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15" w:rsidRDefault="00C75557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:rsidR="00C56715" w:rsidRDefault="00C75557" w:rsidP="002E3037">
      <w:pPr>
        <w:pStyle w:val="2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7F5F0594" wp14:editId="7B65F406">
            <wp:extent cx="478155" cy="786765"/>
            <wp:effectExtent l="19050" t="0" r="0" b="0"/>
            <wp:docPr id="2" name="Рисунок 1" descr="герб_Тац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Тац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pStyle w:val="2"/>
        <w:rPr>
          <w:sz w:val="28"/>
        </w:rPr>
      </w:pPr>
      <w:r>
        <w:rPr>
          <w:sz w:val="28"/>
        </w:rPr>
        <w:t>РОССИЙСКАЯ ФЕДЕРАЦИЯ</w:t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C56715" w:rsidRDefault="00C56715">
      <w:pPr>
        <w:jc w:val="center"/>
        <w:rPr>
          <w:b/>
          <w:sz w:val="16"/>
          <w:szCs w:val="16"/>
        </w:rPr>
      </w:pPr>
    </w:p>
    <w:p w:rsidR="00C56715" w:rsidRDefault="00C75557">
      <w:pPr>
        <w:jc w:val="center"/>
        <w:rPr>
          <w:b/>
        </w:rPr>
      </w:pPr>
      <w:r>
        <w:rPr>
          <w:b/>
          <w:sz w:val="28"/>
        </w:rPr>
        <w:t>МУНИЦИПАЛЬНОЕ ОБРАЗОВАНИЕ «ТАЦИНСКИЙ РАЙОН»</w:t>
      </w:r>
    </w:p>
    <w:p w:rsidR="00C56715" w:rsidRDefault="00C56715">
      <w:pPr>
        <w:jc w:val="center"/>
        <w:rPr>
          <w:sz w:val="16"/>
          <w:szCs w:val="16"/>
        </w:rPr>
      </w:pPr>
    </w:p>
    <w:p w:rsidR="00C56715" w:rsidRDefault="00C75557">
      <w:pPr>
        <w:pStyle w:val="2"/>
        <w:rPr>
          <w:sz w:val="26"/>
        </w:rPr>
      </w:pPr>
      <w:r>
        <w:rPr>
          <w:sz w:val="40"/>
        </w:rPr>
        <w:t>АДМИНИСТРАЦИЯ ТАЦИНСКОГО РАЙОНА</w:t>
      </w:r>
    </w:p>
    <w:p w:rsidR="00C56715" w:rsidRDefault="004E643E">
      <w:pPr>
        <w:rPr>
          <w:sz w:val="17"/>
        </w:rPr>
      </w:pPr>
      <w:r>
        <w:rPr>
          <w:sz w:val="17"/>
        </w:rPr>
        <w:pict>
          <v:line id="Line 2" o:spid="_x0000_s1026" style="position:absolute;z-index:251660288;mso-width-relative:page;mso-height-relative:page" from=".8pt,2.3pt" to="48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" o:allowincell="f" strokeweight="2pt">
            <v:stroke startarrowwidth="narrow" startarrowlength="short" endarrowwidth="narrow" endarrowlength="short"/>
          </v:line>
        </w:pict>
      </w:r>
    </w:p>
    <w:p w:rsidR="00C56715" w:rsidRDefault="00C7555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C56715" w:rsidRDefault="00C56715">
      <w:pPr>
        <w:jc w:val="both"/>
        <w:rPr>
          <w:b/>
          <w:i/>
          <w:sz w:val="26"/>
          <w:szCs w:val="26"/>
        </w:rPr>
      </w:pPr>
    </w:p>
    <w:p w:rsidR="00C56715" w:rsidRDefault="00C75557">
      <w:pPr>
        <w:jc w:val="both"/>
        <w:rPr>
          <w:bCs/>
          <w:iCs/>
          <w:sz w:val="28"/>
        </w:rPr>
      </w:pPr>
      <w:r>
        <w:rPr>
          <w:b/>
          <w:i/>
          <w:sz w:val="28"/>
        </w:rPr>
        <w:t xml:space="preserve">        </w:t>
      </w:r>
      <w:r w:rsidR="00060632">
        <w:rPr>
          <w:b/>
          <w:i/>
          <w:sz w:val="28"/>
        </w:rPr>
        <w:t xml:space="preserve">  </w:t>
      </w:r>
      <w:r w:rsidR="00AA65BE">
        <w:rPr>
          <w:b/>
          <w:i/>
          <w:sz w:val="28"/>
        </w:rPr>
        <w:t xml:space="preserve"> </w:t>
      </w:r>
      <w:r w:rsidR="005A0AC5">
        <w:rPr>
          <w:b/>
          <w:i/>
          <w:sz w:val="28"/>
        </w:rPr>
        <w:t xml:space="preserve"> </w:t>
      </w:r>
      <w:r w:rsidR="00C722B6">
        <w:rPr>
          <w:b/>
          <w:i/>
          <w:sz w:val="28"/>
        </w:rPr>
        <w:t>20 апреля</w:t>
      </w:r>
      <w:r w:rsidR="005A0AC5">
        <w:rPr>
          <w:b/>
          <w:i/>
          <w:sz w:val="28"/>
        </w:rPr>
        <w:t xml:space="preserve">    </w:t>
      </w:r>
      <w:r w:rsidR="00060632">
        <w:rPr>
          <w:b/>
          <w:i/>
          <w:sz w:val="28"/>
        </w:rPr>
        <w:t xml:space="preserve"> </w:t>
      </w:r>
      <w:r w:rsidR="001B1E83">
        <w:rPr>
          <w:b/>
          <w:i/>
          <w:sz w:val="28"/>
        </w:rPr>
        <w:t xml:space="preserve"> </w:t>
      </w:r>
      <w:r>
        <w:rPr>
          <w:b/>
          <w:i/>
          <w:sz w:val="28"/>
        </w:rPr>
        <w:t>201</w:t>
      </w:r>
      <w:r w:rsidR="001B1E83">
        <w:rPr>
          <w:b/>
          <w:i/>
          <w:sz w:val="28"/>
        </w:rPr>
        <w:t>8</w:t>
      </w:r>
      <w:r>
        <w:rPr>
          <w:b/>
          <w:i/>
          <w:sz w:val="28"/>
        </w:rPr>
        <w:t xml:space="preserve"> г.</w:t>
      </w:r>
      <w:r w:rsidR="001B1E83">
        <w:rPr>
          <w:b/>
          <w:i/>
          <w:sz w:val="28"/>
        </w:rPr>
        <w:tab/>
        <w:t xml:space="preserve"> </w:t>
      </w:r>
      <w:r w:rsidR="001B1E83">
        <w:rPr>
          <w:b/>
          <w:i/>
          <w:sz w:val="28"/>
        </w:rPr>
        <w:tab/>
      </w:r>
      <w:r w:rsidR="00C722B6">
        <w:rPr>
          <w:b/>
          <w:i/>
          <w:sz w:val="28"/>
        </w:rPr>
        <w:t xml:space="preserve"> </w:t>
      </w:r>
      <w:bookmarkStart w:id="0" w:name="_GoBack"/>
      <w:bookmarkEnd w:id="0"/>
      <w:r>
        <w:rPr>
          <w:b/>
          <w:i/>
          <w:sz w:val="28"/>
        </w:rPr>
        <w:t>№</w:t>
      </w:r>
      <w:r w:rsidR="00AA65BE">
        <w:rPr>
          <w:b/>
          <w:i/>
          <w:sz w:val="28"/>
        </w:rPr>
        <w:t xml:space="preserve"> </w:t>
      </w:r>
      <w:r w:rsidR="005A0AC5">
        <w:rPr>
          <w:b/>
          <w:i/>
          <w:sz w:val="28"/>
        </w:rPr>
        <w:t xml:space="preserve"> </w:t>
      </w:r>
      <w:r w:rsidR="00C722B6">
        <w:rPr>
          <w:b/>
          <w:i/>
          <w:sz w:val="28"/>
        </w:rPr>
        <w:t>315</w:t>
      </w:r>
      <w:r w:rsidR="005A0AC5">
        <w:rPr>
          <w:b/>
          <w:i/>
          <w:sz w:val="28"/>
        </w:rPr>
        <w:t xml:space="preserve">  </w:t>
      </w:r>
      <w:r w:rsidR="00563CEB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>
        <w:rPr>
          <w:b/>
          <w:i/>
          <w:sz w:val="28"/>
        </w:rPr>
        <w:tab/>
        <w:t xml:space="preserve">                           ст. Тацинская</w:t>
      </w:r>
    </w:p>
    <w:p w:rsidR="00C56715" w:rsidRDefault="00C56715"/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12"/>
        <w:gridCol w:w="3987"/>
      </w:tblGrid>
      <w:tr w:rsidR="00C56715">
        <w:trPr>
          <w:trHeight w:val="1599"/>
        </w:trPr>
        <w:tc>
          <w:tcPr>
            <w:tcW w:w="5912" w:type="dxa"/>
            <w:shd w:val="clear" w:color="auto" w:fill="FFFFFF"/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Тацинского района от 18.09.2013 № 808 «Об утверждении муниципальной программы Тацинского района  «Социальная поддержка граждан»</w:t>
            </w:r>
          </w:p>
        </w:tc>
        <w:tc>
          <w:tcPr>
            <w:tcW w:w="3987" w:type="dxa"/>
            <w:shd w:val="clear" w:color="auto" w:fill="FFFFFF"/>
          </w:tcPr>
          <w:p w:rsidR="00C56715" w:rsidRDefault="00C56715">
            <w:pPr>
              <w:jc w:val="both"/>
            </w:pPr>
          </w:p>
        </w:tc>
      </w:tr>
    </w:tbl>
    <w:p w:rsidR="00C56715" w:rsidRDefault="00C56715">
      <w:pPr>
        <w:pStyle w:val="ac"/>
        <w:spacing w:line="228" w:lineRule="auto"/>
        <w:ind w:firstLine="720"/>
        <w:jc w:val="both"/>
        <w:rPr>
          <w:sz w:val="28"/>
          <w:szCs w:val="28"/>
        </w:rPr>
      </w:pPr>
    </w:p>
    <w:p w:rsidR="00C56715" w:rsidRDefault="00C75557">
      <w:pPr>
        <w:pStyle w:val="ac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32 Устава муниципального образования «Тацинский район», решением Собрания депутатов Тацинского района от </w:t>
      </w:r>
      <w:r w:rsidR="005A0AC5">
        <w:rPr>
          <w:sz w:val="28"/>
          <w:szCs w:val="28"/>
        </w:rPr>
        <w:t>26.03</w:t>
      </w:r>
      <w:r>
        <w:rPr>
          <w:sz w:val="28"/>
          <w:szCs w:val="28"/>
        </w:rPr>
        <w:t>.201</w:t>
      </w:r>
      <w:r w:rsidR="00E51275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E51275">
        <w:rPr>
          <w:sz w:val="28"/>
          <w:szCs w:val="28"/>
        </w:rPr>
        <w:t>5</w:t>
      </w:r>
      <w:r w:rsidR="005A0AC5">
        <w:rPr>
          <w:sz w:val="28"/>
          <w:szCs w:val="28"/>
        </w:rPr>
        <w:t>9</w:t>
      </w:r>
      <w:r>
        <w:rPr>
          <w:sz w:val="28"/>
          <w:szCs w:val="28"/>
        </w:rPr>
        <w:t>-СД, в связи с корректировкой объемов финансирования  на реализацию мероприятий муниципальной программы Тацинского района «Социальная поддержка граждан»,</w:t>
      </w:r>
    </w:p>
    <w:p w:rsidR="00C56715" w:rsidRDefault="00C56715">
      <w:pPr>
        <w:pStyle w:val="ac"/>
        <w:spacing w:line="228" w:lineRule="auto"/>
        <w:ind w:firstLine="720"/>
        <w:jc w:val="both"/>
      </w:pPr>
    </w:p>
    <w:p w:rsidR="00C56715" w:rsidRDefault="00C755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6715" w:rsidRDefault="00C56715">
      <w:pPr>
        <w:ind w:firstLine="708"/>
        <w:jc w:val="center"/>
      </w:pPr>
    </w:p>
    <w:p w:rsidR="00C56715" w:rsidRDefault="00C75557">
      <w:pPr>
        <w:spacing w:line="240" w:lineRule="auto"/>
        <w:ind w:firstLine="708"/>
        <w:jc w:val="both"/>
      </w:pPr>
      <w:r>
        <w:rPr>
          <w:sz w:val="28"/>
          <w:szCs w:val="28"/>
        </w:rPr>
        <w:t>1. Внести изменения в постановление Администрации Тацинского района от 18.09.2013 № 808 «Об утверждении муниципальной программы Тацинского района «Социальная поддержка граждан», изложив приложение в новой редакции согласно приложению к настоящему постановлению.</w:t>
      </w:r>
    </w:p>
    <w:p w:rsidR="00C56715" w:rsidRDefault="00C75557">
      <w:pPr>
        <w:spacing w:line="240" w:lineRule="auto"/>
        <w:ind w:firstLine="705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вопросам социального развития        Кондакову Н.И.</w:t>
      </w:r>
    </w:p>
    <w:p w:rsidR="00C56715" w:rsidRDefault="00C56715"/>
    <w:p w:rsidR="00C56715" w:rsidRDefault="00C75557">
      <w:r>
        <w:rPr>
          <w:sz w:val="28"/>
          <w:szCs w:val="28"/>
        </w:rPr>
        <w:t xml:space="preserve">Глава Администрации </w:t>
      </w:r>
    </w:p>
    <w:p w:rsidR="00C56715" w:rsidRDefault="00C75557">
      <w:r>
        <w:rPr>
          <w:sz w:val="28"/>
          <w:szCs w:val="28"/>
        </w:rPr>
        <w:t xml:space="preserve">Тацинского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Н.Н. Кошелев</w:t>
      </w:r>
    </w:p>
    <w:p w:rsidR="00C56715" w:rsidRDefault="00C56715"/>
    <w:p w:rsidR="00C56715" w:rsidRDefault="00C56715"/>
    <w:p w:rsidR="00C56715" w:rsidRDefault="00C7555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C56715" w:rsidRDefault="00C3637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C75557">
        <w:rPr>
          <w:sz w:val="28"/>
          <w:szCs w:val="28"/>
        </w:rPr>
        <w:t xml:space="preserve">правление социальной защиты населения </w:t>
      </w:r>
    </w:p>
    <w:p w:rsidR="00C56715" w:rsidRDefault="00C75557">
      <w:pPr>
        <w:rPr>
          <w:sz w:val="28"/>
          <w:szCs w:val="28"/>
        </w:rPr>
      </w:pPr>
      <w:r>
        <w:rPr>
          <w:sz w:val="28"/>
          <w:szCs w:val="28"/>
        </w:rPr>
        <w:t xml:space="preserve">Тацинского района Ростовской области </w:t>
      </w:r>
    </w:p>
    <w:p w:rsidR="00C56715" w:rsidRDefault="00C56715">
      <w:pPr>
        <w:pStyle w:val="Standard"/>
        <w:jc w:val="center"/>
        <w:rPr>
          <w:sz w:val="44"/>
          <w:szCs w:val="44"/>
        </w:rPr>
      </w:pPr>
    </w:p>
    <w:p w:rsidR="00C56715" w:rsidRDefault="00C56715">
      <w:pPr>
        <w:pStyle w:val="Standard"/>
        <w:rPr>
          <w:sz w:val="28"/>
          <w:szCs w:val="28"/>
        </w:rPr>
      </w:pPr>
    </w:p>
    <w:p w:rsidR="00C56715" w:rsidRDefault="00C56715">
      <w:pPr>
        <w:ind w:right="4" w:firstLine="6521"/>
        <w:jc w:val="center"/>
        <w:rPr>
          <w:sz w:val="28"/>
          <w:szCs w:val="28"/>
        </w:rPr>
      </w:pP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Приложение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к постановлению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Администрации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Тацинского района</w:t>
      </w:r>
    </w:p>
    <w:p w:rsidR="00C56715" w:rsidRDefault="00C75557">
      <w:pPr>
        <w:ind w:right="4" w:firstLine="6521"/>
        <w:jc w:val="center"/>
      </w:pPr>
      <w:r>
        <w:rPr>
          <w:sz w:val="28"/>
          <w:szCs w:val="28"/>
        </w:rPr>
        <w:t>от __________№_____</w:t>
      </w:r>
    </w:p>
    <w:p w:rsidR="00C56715" w:rsidRDefault="00C56715">
      <w:pPr>
        <w:jc w:val="center"/>
        <w:rPr>
          <w:rFonts w:cs="Calibri"/>
          <w:bCs/>
          <w:sz w:val="28"/>
          <w:szCs w:val="28"/>
          <w:lang w:eastAsia="en-US"/>
        </w:rPr>
      </w:pP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МУНИЦИПАЛЬНАЯ ПРОГРАММА ТАЦИНСКОГО РАЙОНА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ПАСПОРТ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  <w:bookmarkStart w:id="1" w:name="Par17"/>
      <w:bookmarkEnd w:id="1"/>
    </w:p>
    <w:tbl>
      <w:tblPr>
        <w:tblW w:w="99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32"/>
        <w:gridCol w:w="6840"/>
      </w:tblGrid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Наименование муниципальной программы  Тацинского района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«Социальная поддержка граждан» (далее – муниципальная программа)</w:t>
            </w: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МБУ «Центр социального обслуживания граждан пожилого возраста и инвалидов» Тацинского района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Участники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«Социальная поддержка отдельных категорий                     граждан»;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«Модернизация и развитие социального обслуживания                                 населения, сохранение кадрового потенциала»;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«Совершенствование мер демографической политики  в области социальной поддержки семьи и детей»;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«Старшее поколение»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«Поддержка социально ориентированных некоммерческих организаций»</w:t>
            </w: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C56715" w:rsidRDefault="00C56715"/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создание условий для роста благосостояния граждан -                                          получателей мер социальной поддержки;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повышение  доступности  социального  обслуживания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населения;</w:t>
            </w:r>
          </w:p>
          <w:p w:rsidR="00C56715" w:rsidRDefault="00C75557">
            <w:pPr>
              <w:tabs>
                <w:tab w:val="left" w:pos="-94"/>
              </w:tabs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создание условий для развития институтов гражданского общества, использования их потенциала в решении проблем местного значения; 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«Тацинский район».</w:t>
            </w: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граждан;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обеспечение потребностей граждан старших                                         возрастов, инвалидов, включая детей-инвалидов,                                         в социальном обслуживании;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создание благоприятных условий для                                         жизнедеятельности семьи, функционирования института семьи, рождения детей;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повышение качества предоставляемых пожилым людям и инвалидам социальных услуг путем внедрения новых форм социального обслуживания;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развитие механизмов финансовой, имущественной, информационной, консультационной поддержки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создание условий для развития сферы социальных услуг, предоставляемых некоммерческими организациями населению муниципального образования;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переподготовка и обучение работников и добровольцев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поощрение и стимулирование благотворительной деятельности и добровольческого движения в муниципальном образовании.</w:t>
            </w:r>
          </w:p>
        </w:tc>
      </w:tr>
      <w:tr w:rsidR="00C56715">
        <w:trPr>
          <w:trHeight w:val="1367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 граждан,  получивших  социальные  услуги  в                                         МБУ «ЦСО» Тацинского района, в общем числе  граждан,  обратившихся  за  получением социальных   услуг   в    учреждение;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количество проведенных общественных акций и мероприятий;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количество граждан, принимающих участие в деятельности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C56715">
        <w:trPr>
          <w:trHeight w:val="1386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  <w:p w:rsidR="00C56715" w:rsidRDefault="00C56715">
            <w:pPr>
              <w:jc w:val="both"/>
            </w:pPr>
          </w:p>
        </w:tc>
      </w:tr>
      <w:tr w:rsidR="00C56715">
        <w:trPr>
          <w:trHeight w:val="1266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tbl>
            <w:tblPr>
              <w:tblW w:w="6418" w:type="dxa"/>
              <w:tblInd w:w="216" w:type="dxa"/>
              <w:tblLayout w:type="fixed"/>
              <w:tblLook w:val="04A0" w:firstRow="1" w:lastRow="0" w:firstColumn="1" w:lastColumn="0" w:noHBand="0" w:noVBand="1"/>
            </w:tblPr>
            <w:tblGrid>
              <w:gridCol w:w="6418"/>
            </w:tblGrid>
            <w:tr w:rsidR="00C56715">
              <w:trPr>
                <w:trHeight w:val="816"/>
              </w:trPr>
              <w:tc>
                <w:tcPr>
                  <w:tcW w:w="6418" w:type="dxa"/>
                  <w:shd w:val="clear" w:color="auto" w:fill="FFFFFF"/>
                </w:tcPr>
                <w:tbl>
                  <w:tblPr>
                    <w:tblW w:w="5986" w:type="dxa"/>
                    <w:tblInd w:w="21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86"/>
                  </w:tblGrid>
                  <w:tr w:rsidR="00C56715">
                    <w:trPr>
                      <w:trHeight w:val="816"/>
                    </w:trPr>
                    <w:tc>
                      <w:tcPr>
                        <w:tcW w:w="5986" w:type="dxa"/>
                        <w:shd w:val="clear" w:color="auto" w:fill="FFFFFF"/>
                      </w:tcPr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Объем финансового обеспечения реализации программы за 2014-2020 годы </w:t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</w:r>
                        <w:r>
                          <w:rPr>
                            <w:sz w:val="28"/>
                            <w:szCs w:val="28"/>
                          </w:rPr>
                          <w:softHyphen/>
                          <w:t>– 1713</w:t>
                        </w:r>
                        <w:r w:rsidR="005A0AC5">
                          <w:rPr>
                            <w:sz w:val="28"/>
                            <w:szCs w:val="28"/>
                          </w:rPr>
                          <w:t>852,7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−   228177,6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−   239690,7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−   254514,5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2017 год −   232713,9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2018 год −   246</w:t>
                        </w:r>
                        <w:r w:rsidR="005A0AC5">
                          <w:rPr>
                            <w:sz w:val="28"/>
                            <w:szCs w:val="28"/>
                          </w:rPr>
                          <w:t>673,9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2019 год −   249113,1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2020 год −   262969,0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средства областного бюджета –131</w:t>
                        </w:r>
                        <w:r w:rsidR="00E51275">
                          <w:rPr>
                            <w:sz w:val="28"/>
                            <w:szCs w:val="28"/>
                          </w:rPr>
                          <w:t>2665,6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рублей,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−  176478,0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−  179688,4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−  190225,6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2017 год −  177553,2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2018 год −  19</w:t>
                        </w:r>
                        <w:r w:rsidR="00E51275">
                          <w:rPr>
                            <w:sz w:val="28"/>
                            <w:szCs w:val="28"/>
                          </w:rPr>
                          <w:t>2156,6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2019 год −  193312,2 тыс. рублей;</w:t>
                        </w:r>
                      </w:p>
                      <w:p w:rsidR="00C56715" w:rsidRDefault="00C7555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2020 год −  203251,6 тыс. рублей;</w:t>
                        </w:r>
                      </w:p>
                    </w:tc>
                  </w:tr>
                </w:tbl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средства федерального бюджета – 30</w:t>
                  </w:r>
                  <w:r w:rsidR="00E51275">
                    <w:rPr>
                      <w:sz w:val="28"/>
                      <w:szCs w:val="28"/>
                    </w:rPr>
                    <w:t>2962,6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– 43387,3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– 49367,4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– 52437,0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– 40518,9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2018 год – </w:t>
                  </w:r>
                  <w:r w:rsidR="00E51275">
                    <w:rPr>
                      <w:sz w:val="28"/>
                      <w:szCs w:val="28"/>
                    </w:rPr>
                    <w:t>39440,6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38220,5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– 39590,9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средства  бюджета Тацинского района – 23</w:t>
                  </w:r>
                  <w:r w:rsidR="005A0AC5">
                    <w:rPr>
                      <w:sz w:val="28"/>
                      <w:szCs w:val="28"/>
                    </w:rPr>
                    <w:t>812,7</w:t>
                  </w:r>
                  <w:r>
                    <w:rPr>
                      <w:sz w:val="28"/>
                      <w:szCs w:val="28"/>
                    </w:rPr>
                    <w:t xml:space="preserve">  тыс. 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−  2479,1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−  2984,6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−  3302,6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−  3722,8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2018 год −  3</w:t>
                  </w:r>
                  <w:r w:rsidR="005A0AC5">
                    <w:rPr>
                      <w:sz w:val="28"/>
                      <w:szCs w:val="28"/>
                    </w:rPr>
                    <w:t>716,7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2019 год −  3780,4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−  3826,5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средства внебюджетных источников – 74411,8 тыс. </w:t>
                  </w:r>
                  <w:r>
                    <w:rPr>
                      <w:sz w:val="28"/>
                      <w:szCs w:val="28"/>
                    </w:rPr>
                    <w:lastRenderedPageBreak/>
                    <w:t>рублей,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2014 год −    5833,2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2015 год −    7650,3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2016 год −    8549,3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2017 год –  10919,0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2018 год −  11360,0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2019 год −  13800,0 тыс. рублей;</w:t>
                  </w:r>
                </w:p>
                <w:p w:rsidR="00C56715" w:rsidRDefault="00C7555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−  16300,0 тыс. рублей;</w:t>
                  </w:r>
                </w:p>
              </w:tc>
            </w:tr>
          </w:tbl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 среди получателей мер  социальной поддержки на основе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расширения сферы  применения адресного принципа ее предоставления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удовлетворение к 2020 году потребностей граждан                                          пожилого возраста и инвалидов, включая дете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                                        инвалидов, в постоянном постороннем уходе в сфере                                         социального обслуживания населения;</w:t>
            </w:r>
          </w:p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обеспечение поддержки и содействие социальной                                          адаптации  граждан, попавших в трудную жизненную ситуацию или находящихся в социально опасном  положении;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 xml:space="preserve">создание прозрачной и конкурентной системы муниципальной поддержки социально ориентированных некоммерческих организаций; </w:t>
            </w:r>
          </w:p>
          <w:p w:rsidR="00C56715" w:rsidRDefault="00C75557">
            <w:pPr>
              <w:tabs>
                <w:tab w:val="left" w:pos="-1134"/>
                <w:tab w:val="left" w:pos="1134"/>
              </w:tabs>
              <w:jc w:val="both"/>
            </w:pPr>
            <w:r>
              <w:rPr>
                <w:sz w:val="28"/>
                <w:szCs w:val="28"/>
              </w:rPr>
              <w:t>увеличение числа НКО, имеющих статус юридического лица;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проведенных общественных акций, мероприятий и реализованных проектов до 50 единиц;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 до 5,0 тыс. человек;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НКО, принявших участие и получивших гранты в районных и областных конкурсах социальных проектов;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и повышения качества социальных услуг, предоставляемых населению НКО;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объема благотворительной деятельности по муниципальному образованию.</w:t>
            </w:r>
          </w:p>
        </w:tc>
      </w:tr>
    </w:tbl>
    <w:p w:rsidR="00C56715" w:rsidRDefault="00C56715">
      <w:pPr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I. Общая характеристика текущего состояния социально-экономического развития Тацинского района в сфере реализации муниципальной</w:t>
      </w: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программы Тацинского района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 xml:space="preserve">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</w:t>
      </w:r>
      <w:r>
        <w:rPr>
          <w:sz w:val="28"/>
          <w:szCs w:val="28"/>
        </w:rPr>
        <w:lastRenderedPageBreak/>
        <w:t>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Данные вопросы находятся в совместном ведении Российской Федерации и субъектов Российской Федерации.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Развитие социальной сферы Тацинского района согласно </w:t>
      </w:r>
      <w:hyperlink r:id="rId10">
        <w:r>
          <w:rPr>
            <w:rStyle w:val="-"/>
          </w:rPr>
          <w:t>Стратегии</w:t>
        </w:r>
      </w:hyperlink>
      <w:r>
        <w:rPr>
          <w:rFonts w:cs="Calibri"/>
          <w:sz w:val="28"/>
          <w:szCs w:val="28"/>
          <w:lang w:eastAsia="en-US"/>
        </w:rPr>
        <w:t xml:space="preserve"> социально-экономического развития Тацинского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C56715" w:rsidRDefault="00C75557">
      <w:pPr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 xml:space="preserve">Важный шаг в этом направлении - реализация в 2010-2013 годах  долгосрочных районных целевых </w:t>
      </w:r>
      <w:hyperlink r:id="rId11">
        <w:r>
          <w:rPr>
            <w:rStyle w:val="-"/>
            <w:sz w:val="28"/>
            <w:szCs w:val="28"/>
          </w:rPr>
          <w:t>программ</w:t>
        </w:r>
      </w:hyperlink>
      <w:r>
        <w:rPr>
          <w:rFonts w:cs="Calibri"/>
          <w:sz w:val="28"/>
          <w:szCs w:val="28"/>
          <w:lang w:eastAsia="en-US"/>
        </w:rPr>
        <w:t xml:space="preserve"> «Социальная поддержка и социальное обслуживание населения Тацинского района на 2010-2015 годы», «Улучшение социально-экономического положения и повышение качества жизни пожилых людей  Тацинского района на 2011-2015 годы», социальная эффективность реализации которых выражена в улучшении качества жизни отдельных категорий населения Тацинского района путем своевременно и в полном объеме предоставления мер</w:t>
      </w:r>
      <w:proofErr w:type="gramEnd"/>
      <w:r>
        <w:rPr>
          <w:rFonts w:cs="Calibri"/>
          <w:sz w:val="28"/>
          <w:szCs w:val="28"/>
          <w:lang w:eastAsia="en-US"/>
        </w:rPr>
        <w:t xml:space="preserve"> социальной поддержки, </w:t>
      </w:r>
      <w:proofErr w:type="gramStart"/>
      <w:r>
        <w:rPr>
          <w:rFonts w:cs="Calibri"/>
          <w:sz w:val="28"/>
          <w:szCs w:val="28"/>
          <w:lang w:eastAsia="en-US"/>
        </w:rPr>
        <w:t>увеличении</w:t>
      </w:r>
      <w:proofErr w:type="gramEnd"/>
      <w:r>
        <w:rPr>
          <w:rFonts w:cs="Calibri"/>
          <w:sz w:val="28"/>
          <w:szCs w:val="28"/>
          <w:lang w:eastAsia="en-US"/>
        </w:rPr>
        <w:t xml:space="preserve"> числа детей, проживающих на территории Тацинского района, имеющих возможность получать оздоровительные услуги круглогодично, повышении качества и расширении спектра предоставляемых социальных услуг.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гарантированных, минимально достаточных условий жизни для наиболее уязвимых слоев населения остается важнейшей задачей в социальной сфере. 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C56715" w:rsidRDefault="00C75557">
      <w:pPr>
        <w:ind w:firstLine="709"/>
        <w:jc w:val="both"/>
      </w:pPr>
      <w:r>
        <w:rPr>
          <w:rFonts w:cs="Calibri"/>
          <w:bCs/>
          <w:sz w:val="28"/>
          <w:szCs w:val="28"/>
          <w:lang w:eastAsia="en-US"/>
        </w:rPr>
        <w:t xml:space="preserve">Население Тацинского района, как и России в целом, переживает устойчивый период демографического старения, что вызывает необходимость </w:t>
      </w:r>
      <w:proofErr w:type="gramStart"/>
      <w:r>
        <w:rPr>
          <w:rFonts w:cs="Calibri"/>
          <w:bCs/>
          <w:sz w:val="28"/>
          <w:szCs w:val="28"/>
          <w:lang w:eastAsia="en-US"/>
        </w:rPr>
        <w:t>развития всех форм социального обслуживания граждан пожилого возраста</w:t>
      </w:r>
      <w:proofErr w:type="gramEnd"/>
      <w:r>
        <w:rPr>
          <w:rFonts w:cs="Calibri"/>
          <w:bCs/>
          <w:sz w:val="28"/>
          <w:szCs w:val="28"/>
          <w:lang w:eastAsia="en-US"/>
        </w:rPr>
        <w:t>.</w:t>
      </w:r>
    </w:p>
    <w:p w:rsidR="00C56715" w:rsidRDefault="00C75557">
      <w:pPr>
        <w:jc w:val="both"/>
      </w:pPr>
      <w:r>
        <w:rPr>
          <w:rFonts w:cs="Calibri"/>
          <w:bCs/>
          <w:color w:val="000000"/>
          <w:sz w:val="28"/>
          <w:szCs w:val="28"/>
          <w:lang w:eastAsia="en-US"/>
        </w:rPr>
        <w:t xml:space="preserve">По </w:t>
      </w:r>
      <w:r>
        <w:rPr>
          <w:bCs/>
          <w:color w:val="000000"/>
          <w:sz w:val="28"/>
          <w:szCs w:val="28"/>
        </w:rPr>
        <w:t>состоянию на 01.10.2015 г. в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 Тацинском районе проживает 35,8 тыс. человек. Д</w:t>
      </w:r>
      <w:r>
        <w:rPr>
          <w:rFonts w:cs="Calibri"/>
          <w:bCs/>
          <w:sz w:val="28"/>
          <w:szCs w:val="28"/>
          <w:lang w:eastAsia="en-US"/>
        </w:rPr>
        <w:t xml:space="preserve">оля лиц пенсионного возраста составляет по району 33,2 процента. 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По </w:t>
      </w:r>
      <w:r>
        <w:rPr>
          <w:bCs/>
          <w:color w:val="000000"/>
          <w:sz w:val="28"/>
          <w:szCs w:val="28"/>
        </w:rPr>
        <w:t>состоянию на 01.01.2016 г. в</w:t>
      </w:r>
      <w:r>
        <w:rPr>
          <w:rFonts w:cs="Calibri"/>
          <w:bCs/>
          <w:color w:val="000000"/>
          <w:sz w:val="28"/>
          <w:szCs w:val="28"/>
          <w:lang w:eastAsia="en-US"/>
        </w:rPr>
        <w:t xml:space="preserve"> Тацинском районе проживает 35,5 тыс. человек. Д</w:t>
      </w:r>
      <w:r>
        <w:rPr>
          <w:rFonts w:cs="Calibri"/>
          <w:bCs/>
          <w:sz w:val="28"/>
          <w:szCs w:val="28"/>
          <w:lang w:eastAsia="en-US"/>
        </w:rPr>
        <w:t>оля лиц пенсионного возраста составляет по району 27,7 процента</w:t>
      </w:r>
      <w:proofErr w:type="gramStart"/>
      <w:r>
        <w:rPr>
          <w:rFonts w:cs="Calibri"/>
          <w:bCs/>
          <w:sz w:val="28"/>
          <w:szCs w:val="28"/>
          <w:lang w:eastAsia="en-US"/>
        </w:rPr>
        <w:t xml:space="preserve"> В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 дальнейшем прогнозируется снижение численности населения в трудоспособном возрасте. Структура населения района характеризуется как регрессивная. В перспективе сохранится тенденция </w:t>
      </w:r>
      <w:proofErr w:type="gramStart"/>
      <w:r>
        <w:rPr>
          <w:rFonts w:cs="Calibri"/>
          <w:bCs/>
          <w:sz w:val="28"/>
          <w:szCs w:val="28"/>
          <w:lang w:eastAsia="en-US"/>
        </w:rPr>
        <w:t>роста величины нагрузки населения пенсионного возраста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 на трудоспособное население.</w:t>
      </w:r>
    </w:p>
    <w:p w:rsidR="00C56715" w:rsidRDefault="00C75557">
      <w:pPr>
        <w:ind w:firstLine="708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Численность пенсионеров (мужчин старше 60 лет, женщин старше 55 лет) по состоянию на 01.01.2013 г. – 9,4 тыс. человек, по состоянию на 01.01.2014 г. </w:t>
      </w:r>
      <w:r>
        <w:rPr>
          <w:bCs/>
          <w:i/>
          <w:i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11,8 тыс. человек,  по состоянию на 01.01.2015 г. и  01.10.2015 г. – 11,9 тыс. человек, по состоянию на 01.01.2016 г. - 9,8 тыс. человек.</w:t>
      </w:r>
      <w:proofErr w:type="gramEnd"/>
    </w:p>
    <w:p w:rsidR="00C56715" w:rsidRDefault="00C75557">
      <w:pPr>
        <w:shd w:val="clear" w:color="auto" w:fill="FFFFFF"/>
        <w:ind w:firstLine="708"/>
        <w:jc w:val="both"/>
      </w:pPr>
      <w:r>
        <w:rPr>
          <w:rStyle w:val="FontStyle13"/>
          <w:bCs/>
          <w:i w:val="0"/>
          <w:sz w:val="28"/>
          <w:szCs w:val="28"/>
        </w:rPr>
        <w:lastRenderedPageBreak/>
        <w:t>Охват социальным надомным обслуживанием граждан пожилого возраста и инвалидов в 2012-2015г.г. составил 6,3%.</w:t>
      </w:r>
      <w:r>
        <w:rPr>
          <w:rFonts w:cs="Calibri"/>
          <w:bCs/>
          <w:sz w:val="28"/>
          <w:szCs w:val="28"/>
          <w:lang w:eastAsia="en-US"/>
        </w:rPr>
        <w:t xml:space="preserve">При этом существует потребность  в расширении сети социального обслуживания на дому. По состоянию на 1.01.2016 года очередь на надомное обслуживание составляет 53 человека. </w:t>
      </w:r>
      <w:r>
        <w:rPr>
          <w:rFonts w:eastAsia="Calibri" w:cs="Calibri"/>
          <w:bCs/>
          <w:color w:val="000000"/>
          <w:sz w:val="28"/>
          <w:szCs w:val="28"/>
          <w:lang w:eastAsia="en-US"/>
        </w:rPr>
        <w:t>В связи с оптимизацией сети с 2010 года в отделениях социального обслуживания на дому увеличена нагрузка на социальных работников (на 20%) и заведующих отделениями (на 100%), с 2011 года упразднено отделение срочной социальной помощи.</w:t>
      </w:r>
    </w:p>
    <w:p w:rsidR="00C56715" w:rsidRDefault="00C75557">
      <w:pPr>
        <w:shd w:val="clear" w:color="auto" w:fill="FFFFFF"/>
        <w:ind w:firstLine="708"/>
        <w:jc w:val="both"/>
      </w:pPr>
      <w:r>
        <w:rPr>
          <w:bCs/>
          <w:color w:val="000000"/>
          <w:sz w:val="28"/>
          <w:szCs w:val="28"/>
        </w:rPr>
        <w:t xml:space="preserve">По состоянию на 01.01.2016 г. </w:t>
      </w:r>
      <w:r>
        <w:rPr>
          <w:bCs/>
          <w:sz w:val="28"/>
          <w:szCs w:val="28"/>
        </w:rPr>
        <w:t>МБУ «ЦСО» Тацинского района</w:t>
      </w:r>
      <w:r>
        <w:rPr>
          <w:bCs/>
          <w:color w:val="000000"/>
          <w:sz w:val="28"/>
          <w:szCs w:val="28"/>
        </w:rPr>
        <w:t xml:space="preserve"> оказывалось 3 комплексных услуги:</w:t>
      </w:r>
    </w:p>
    <w:p w:rsidR="00C56715" w:rsidRDefault="00C75557">
      <w:pPr>
        <w:pStyle w:val="a8"/>
        <w:tabs>
          <w:tab w:val="left" w:pos="540"/>
        </w:tabs>
        <w:spacing w:line="240" w:lineRule="auto"/>
        <w:ind w:firstLine="709"/>
      </w:pPr>
      <w:r>
        <w:rPr>
          <w:bCs/>
          <w:sz w:val="28"/>
          <w:szCs w:val="28"/>
        </w:rPr>
        <w:t>1. Социальные услуги с обеспечением проживания, предоставляемые гражданам пожилого возраста и инвалидам, частично или полностью утратившим способность к самообслуживанию и нуждающимся по состоянию здоровья в постоянном уходе и наблюдении (социально – реабилитационное отделение).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2.Социальные услуги без обеспечения проживания, предоставляемые гражданам пожилого возраста и инвалидам  (в том числе детям-инвалидам) на дому, частично утратившим способность к самообслуживанию в связи с преклонным возрастом, болезнью, инвалидностью (отделения социального обслуживания на дому).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3.Социальные услуги без обеспечения проживания, предоставляемые гражданам пожилого возраста и инвалидам на дому, частично или полностью утратившим способность к самообслуживанию и страдающим тяжелыми заболеваниями (специализированное отделение социально – медицинского обслуживания на дому).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bCs/>
          <w:sz w:val="28"/>
          <w:szCs w:val="28"/>
        </w:rPr>
        <w:t xml:space="preserve">С 1 января 2016 года </w:t>
      </w:r>
      <w:r>
        <w:rPr>
          <w:sz w:val="28"/>
          <w:szCs w:val="28"/>
        </w:rPr>
        <w:t xml:space="preserve">в соответствии с ведомственным перечнем муниципальных услуг, оказываемых в качестве основных видов деятельности, сформированным в соответствии с базовым (отраслевым) перечнем, МБУ «ЦСО» Тацинского района оказываются 2 муниципальные услуги: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1.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 (социально – реабилитационное отделение);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Предоставление социального обслуживания в форме на дому включая</w:t>
      </w:r>
      <w:proofErr w:type="gramEnd"/>
      <w:r>
        <w:rPr>
          <w:color w:val="000000"/>
          <w:sz w:val="28"/>
          <w:szCs w:val="28"/>
        </w:rPr>
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срочных социальных услуг (отделения социального обслуживания на дому, специализированное отделение социально-медицинского обслуживания).</w:t>
      </w:r>
    </w:p>
    <w:p w:rsidR="00C56715" w:rsidRDefault="00C75557">
      <w:pPr>
        <w:pStyle w:val="ConsPlusNonformat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 2012 год учреждением было оказано по первой социальной услуге 206140 гарантированных услуг, обслужено 66 человек, в том числе 14 инвалидов; по второй социальной услуге - 628585 услуг, обслужено 856 человек, в том числе 171 инвалид; по третьей социальной услуге - 45688 услуг,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обслужено 39 человек, в том числе 18 инвалидов.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  2013 год МБУ «ЦСО» Тацинского района было оказано по первой социальной услуге 213102 гарантированных услуги, обслужено 67 человек, в том числе 10 инвалидов; по второй социальной услуге — 596137 услуг, обслужено 836 человек, в том числе 180 инвалидов; по третьей социальной услуге 55881 услуга, обслужено 40 человек, в том числе 20 инвалидов.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2014 год учреждением было оказано по первой социальной услуге 196558 гарантированных услуг, обслужено 54 человека, в том числе 14 инвалидов; по второй социальной услуге - 716550 услуг, обслужено 834 человек, в том числе 169 инвалидов; по третьей социальной услуге - 59591 услуг, обслужено 42 человека, в том числе 22 инвалида. За 2015 год учреждением было оказано по первой социальной услуге  197325 услуг, обслужено 42 человека, в том числе 10 инвалидов; по второй социальной услуге - 817817 услуг, обслужено 831 человек, в том числе 185 инвалидов; по третьей социальной услуге - 68542 услуги, обслужено 40 человек, в том числе 23 инвалида. За 2016 год учреждением было оказано по первой социальной услуге  265207 услуг, обслужено 47 человек, в том числе 10 инвалидов; по второй социальной услуге - 754850 услуг, обслужен 931 человек, в том числе 208 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Малообеспеченным жителям области, оказавшимся в трудной жизненной ситуации, предоставляется материальная поддержка в виде областного адресного пособия и натуральной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Все меры социальной поддержки, гарантированные федеральным и областным законодательством, предоставляются льготным и малообеспеченным категориям граждан (ветеранам труда, ветеранам труда Ростовской области, труженикам тыла, реабилитированным лицам и лицам, пострадавшим от политических репрессий, инвалидам, ветеранам и инвалидам ВОВ, ветеранам боевых действий и др.) своевременно и в полном объеме. Получателями различных социальных выплат и льгот являются 14тыс. чел. жителей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Демографическая политика Ростовской области на период до 2025 года направлена на стабилизацию численности населения к 2016 году и создание условий для ее роста к 2025 году, а также повышение качества жизни и увеличение ожидаемой продолжительности жизни к 2016 году до 70 лет, к 2025 году - до 75 лет. Одним из основных факторов, который обеспечит достижение указанной цели, является повышение уровня рождаемости, в том числе за счет увеличения числа семей с тремя и более детьми.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Для повышения уровня рождаемости необходимо усиление государственной поддержки семей, имеющих детей, включая поддержку семьи в воспитании детей, для чего требуется: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оказание государственной поддержки гражданам в связи с рождением и воспитанием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оказание дополнительной поддержки неполным семьям с детьми и многодетным семьям с низкими доходами, семьям, принимающим на воспитание детей, оставшихся без попечения родителей, а также семьям, имеющим детей-инвалидов.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2015 году порядка 3 тыс. семей получали пособия и денежные выплаты на детей, в 2016 году их численность составила 2,5 тыс.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целях стимулирования рождаемости и укрепления  института семьи в Ростовской области с 2012 года введены дополнительные меры социальной поддержки для малообеспеченных семей в виде предоставления: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регионального материнского капитала при рождении (усыновлении) третьего или последующих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ежемесячных денежных выплат на полноценное питание беременных женщин из малоимущих семей, кормящих матерей и детей до трех лет из малоимущих семей  при наличии заключения врача.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С января 2013 года введены новые меры социальной поддержки семьям с детьми: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ежемесячная денежная выплаты на третьего ребенка или последующих детей гражданам Российской Федерации, проживающим на территории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единовременная денежная выплата семьям в связи с рождением одновременно трех и более детей в размере 61 291 рубль на каждого ребенка.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  <w:lang w:eastAsia="ar-SA"/>
        </w:rPr>
        <w:t>Социальная поддержка семей с детьми осуществляется путем обеспечения отдыха и оздоровления детей.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В 2015-2016 годах отдых и оздоровление детей были организованы в оздоровительных учреждениях, расположенных на территории Ростовской области, побережье Черного моря, г. Нальчик КБР. В 2015 году была закуплена 341 путевка, из них 219 путевок в санаторные лагеря, 122- в загородные оздоровительные лагеря, выплачено 79 компенсаций за самостоятельно приобретенные путевки. В 2016 году – 333 путевки, из них 236- санаторных и 97 – оздоровительных, выплачено 67 компенсаций.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Формирование современной и комфортной социальной среды, ориентированной на действенную поддержку людей, в силу объективных причин оказавшихся в трудной жизненной ситуации, создание условий для того, чтобы каждый человек мог самостоятельно формировать стабильные благополучные социальные позиции для себя и своей семьи, решение задач по улучшению качества жизни населения напрямую связаны с повышением эффективности социальной политики.</w:t>
      </w:r>
      <w:proofErr w:type="gramEnd"/>
      <w:r>
        <w:rPr>
          <w:rFonts w:cs="Calibri"/>
          <w:sz w:val="28"/>
          <w:szCs w:val="28"/>
          <w:lang w:eastAsia="en-US"/>
        </w:rPr>
        <w:t xml:space="preserve"> Все это предполагает осуществление системной и целенаправленной работы, принятие и реализацию муниципальной  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Calibri"/>
          <w:sz w:val="28"/>
          <w:szCs w:val="28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 рискам реализации муниципальной программы</w:t>
      </w:r>
      <w:r>
        <w:rPr>
          <w:rFonts w:ascii="Times New Roman" w:hAnsi="Times New Roman" w:cs="Calibri"/>
          <w:sz w:val="28"/>
          <w:szCs w:val="28"/>
        </w:rPr>
        <w:t>, которыми могут управлять ответственный исполнитель и участники муниципальной программы, уменьшая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их возникновения, следует отнести следующие: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Организационные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2" w:name="sub_111"/>
      <w:bookmarkEnd w:id="2"/>
      <w:r>
        <w:rPr>
          <w:rFonts w:ascii="Times New Roman" w:hAnsi="Times New Roman" w:cs="Times New Roman"/>
          <w:sz w:val="28"/>
          <w:szCs w:val="28"/>
        </w:rPr>
        <w:t>Связаны с ошибками управления реализацией подпрограммы.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Финансовые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3" w:name="sub_112"/>
      <w:bookmarkEnd w:id="3"/>
      <w:r>
        <w:rPr>
          <w:rFonts w:ascii="Times New Roman" w:hAnsi="Times New Roman" w:cs="Times New Roman"/>
          <w:sz w:val="28"/>
          <w:szCs w:val="28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Социальные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4" w:name="sub_113"/>
      <w:bookmarkEnd w:id="4"/>
      <w:r>
        <w:rPr>
          <w:rFonts w:ascii="Times New Roman" w:hAnsi="Times New Roman" w:cs="Times New Roman"/>
          <w:sz w:val="28"/>
          <w:szCs w:val="28"/>
        </w:rPr>
        <w:t>Одним из основных рисков является макроэкономическое условие развития Тацинского района и как следствие отсутствие официальных источников доходов у граждан, имеющих право на меры социальной поддержки.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минимизации социальных рисков будет осуществляться: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исполнения действующего законодательства органами местного управления;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 оценка предоставления мер социальной поддержки.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Минимизации данных рисков будет способствовать реализация предусмотренных в подпрограмме мер, направленных на повышение средней заработной платы социальных работников, среднего и младшего медицинского персонала МБУ «ЦСО» Тацинского района, повышение престижа профессии социальных работников.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Непредвиденные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bookmarkStart w:id="5" w:name="sub_114"/>
      <w:bookmarkEnd w:id="5"/>
      <w:r>
        <w:rPr>
          <w:rFonts w:ascii="Times New Roman" w:hAnsi="Times New Roman" w:cs="Times New Roman"/>
          <w:sz w:val="28"/>
          <w:szCs w:val="28"/>
        </w:rPr>
        <w:t xml:space="preserve"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потребовать концентрации бюджетных средств на преодоление последствий таких катастроф.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Информационные риски.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целью минимизации информационных рисков в ходе реализации подпрограммы будет проводиться работа, направленная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муниципальной программы.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C56715" w:rsidRDefault="00C75557">
      <w:pPr>
        <w:pStyle w:val="ConsPlusNormal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достижения целей муниципальной  программы предполагается использовать  финансовые (бюджетные, налоговые) меры государственного регулирования.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субвенций и субсидий, обеспечивающих представление населению различных мер социальной поддержки, а также путем индексации размеров социальной поддержки в соответствии с нормами законодательства. Финансовые меры государственного регулирования отражены в Таблице 5.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Косвенное экономическое регулирование осуществляется с помощью налоговых мер государственного регулирования.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соответствии с Областным законом от 10.05.2012 № 843-ЗС «О региональных налогах и некоторых вопросах налогообложения в Ростовской области» от уплаты транспортного налога освобождаются граждане, которым предоставлено в собственность автотранспортное средство (микроавтобус) в соответствии со статьей 12.1 Областного закона от 22.10.2004 № 165-ЗС «О социальной поддержке детства в Ростовской области». Ввиду отсутствия статистической отчетности оценка объема выпадающих доходов областного бюджета вследствие применения налоговых льгот  не приводится.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Администрацией района совместно с общественными объединениями и некоммерческими организациями (далее – НКО) заложены основы для развития в районе институтов гражданского общества. Организации гражданского сектора района стремятся к укреплению своей материально-технической базы, повышению профессионализма, обеспечивают конкурентоспособность на рынке оказания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Программа отражает намерения Администрации района стимулировать дальнейшее развитие гражданского общества,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НКО в социально-экономическую жизнь района. Взаимодействие и сотрудничество Администрации района и НКО будет направлено на развитие </w:t>
      </w:r>
      <w:r>
        <w:rPr>
          <w:color w:val="000000"/>
          <w:sz w:val="28"/>
          <w:szCs w:val="28"/>
        </w:rPr>
        <w:lastRenderedPageBreak/>
        <w:t>гражданских инициатив, учет общественного мнения, транслируемого через НКО, при принятии решений, касающихся значимых социальных вопросов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разработана с учетом задач, поставленных Президентом Российской Федерации в посланиях Федеральному Собранию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Актуальность принятия Программы заключается в следующих факторах: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посредниками между Администрацией района и населением района, обеспечивая участие граждан в принятии управленческих решений, расширяя местное самоуправление (далее – МСУ), утверждая ответственность граждан за собственную судьбу;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через НКО члены районного сообщества получают возможность проявлять добровольную инициативу, что дает не только ощутимый экономический, но и социальный эффект;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деятельность НКО способствует формированию доверия между органами МСУ и населением района, снижает социальную напряженность;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действенным двигателем развития общества, поскольку в большинстве своем объединяют активную, образованную и профессиональную часть населения.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На территории района осуществляют свою работу более 100 НКО и объединений граждан различных направлений деятельности (объединения и организации профсоюзов, инвалидов, женские, молодежные, ветеранские, казачьи, объединения по поддержке бизнеса, объединения граждан по месту жительства – товарищества собственников жилья (далее – ТСЖ). 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позволит укрепиться некоммерческому сектору района, сделать постоянным диалог НКО с Администрацией района, сблизить позиции обеих сторон. Благодаря приобретенному опыту самоорганизации и профессионализму, НКО являют собой значительный кадровый и интеллектуальный ресурс для выработки  и реализации стратегии в самых различных сферах общественного и 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Благодаря реализации Программы получат поддержку социальные проекты НКО через районные конкурсы, пользу от реализации которых могут получить такие целевые группы, как инвалиды, молодежь, семьи с приемными детьми, пожилые люди, талантливые дети, сироты и другие категории жителей. Конкурс позволит увеличить активность в решении социальных проблем гражданам, объединенным в НКО.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Система поддержки гражданских инициатив через конкурс социальных проектов из года в год доказывает свою эффективность, поскольку демонстрирует возможности НКО в эффективном расходовании целевых бюджетных средств, публичной отчетности об итогах реализации  проектов, что является примером для других исполнителей муниципальных заказов. Но большинство НКО района все еще экономически слабы. И это требует новых </w:t>
      </w:r>
      <w:r>
        <w:rPr>
          <w:color w:val="000000"/>
          <w:sz w:val="28"/>
          <w:szCs w:val="28"/>
        </w:rPr>
        <w:lastRenderedPageBreak/>
        <w:t xml:space="preserve">механизмов регулирования деятельности НКО в целях содействия развитию институтов и инициатив гражданского общества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Применение же программного метода позволит координировать действия некоммерческого гражданского сектора в сфере социально-экономических отношений, будет содействовать развитию разнообразных институтов и инициатив гражданского общества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Примером взаимодействия Администрации Тацинского района и общественных организаций служат массовые обще районные мероприятия. С участием некоммерческих организаций в районе проводятся ритуальные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вручением Благодарственных писем Администрации района. Такие мероприятия проводятся ежегодно в День Победы, День освобождения земли Тацинской и другие памятные дни. Также отмечаются активисты общественных организаций во Всемирный день борьбы против диабета, Международный день инвалидов и др.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Осуществляется постоянное взаимодействие с добровольными народными дружинами. Дружинники проводят профилактические беседы с подростками и взрослыми, распивающими пиво и иные спиртные напитки на территории детских садов и во дворах, участвуют в предотвращении конфликтов, как на бытовой, так и межнациональной почве. К несению службы совместно с полицией по охране общественного порядка в районе привлекаются казачьи общества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низкая гражданская активность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отсутствие системы эффективного взаимодействия органов местного самоуправления  и населения;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нехватка профессиональных и специальных знаний в области менеджмента 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ограниченные ресурсы НКО – человеческие, финансовые, технические;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разобщенность организаций, отсутствие налаженных внутренних контактов на уровне муниципального образования.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lastRenderedPageBreak/>
        <w:t>II. Цели, задачи и показатели (индикаторы), основные ожидаемые конечные результаты, сроки и этапы реализации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Основные приоритеты в сфере реализации муниципальной программы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</w:t>
      </w:r>
      <w:r>
        <w:rPr>
          <w:sz w:val="28"/>
          <w:szCs w:val="28"/>
        </w:rPr>
        <w:t xml:space="preserve"> Указа Президента Российской Федерации от 7.05.2012 № 597 «О мероприятиях по реализации государственной социальной политики», Указа Президента Российской Федерации от 7.05.2012 № 606 «О мерах по реализации демографической политики Российской Федерации», </w:t>
      </w:r>
      <w:r>
        <w:rPr>
          <w:sz w:val="28"/>
          <w:szCs w:val="28"/>
          <w:lang w:bidi="he-IL"/>
        </w:rPr>
        <w:t>Стратегии социально-экономического</w:t>
      </w:r>
      <w:proofErr w:type="gramEnd"/>
      <w:r>
        <w:rPr>
          <w:sz w:val="28"/>
          <w:szCs w:val="28"/>
          <w:lang w:bidi="he-IL"/>
        </w:rPr>
        <w:t xml:space="preserve"> развития Ростовской области на период до 2020 года, утвержденной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bidi="he-IL"/>
        </w:rPr>
        <w:t>остановлением Законодательного Собрания Ростовской области от 30.10.2007 № 2067.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Вышеперечисленными нормативными правовыми актами предусматривается, в том числе, достижение следующих целей: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эффективного функционирования системы социальных гарантий (социальной защиты);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создания условий, благоприятных для рождения детей.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К приоритетным направлениям социальной политики, определенным вышеуказанными нормативными правовыми актами отнесены, в том числе: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модернизация и развитие сектора социальных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</w:rPr>
        <w:t xml:space="preserve">Исходя из стратегических целей </w:t>
      </w:r>
      <w:r>
        <w:rPr>
          <w:sz w:val="28"/>
          <w:szCs w:val="28"/>
        </w:rPr>
        <w:t>развития Российской Федерации,</w:t>
      </w:r>
      <w:r>
        <w:rPr>
          <w:sz w:val="28"/>
        </w:rPr>
        <w:t xml:space="preserve"> ключевых приоритетов развития Тацинского района</w:t>
      </w:r>
      <w:r>
        <w:rPr>
          <w:rFonts w:cs="Calibri"/>
          <w:sz w:val="28"/>
          <w:szCs w:val="28"/>
          <w:lang w:eastAsia="en-US"/>
        </w:rPr>
        <w:t xml:space="preserve"> определены цели муниципальной 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создание условий для роста благосостояния граждан - получателей мер социальной поддержки;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повышение доступности социального обслуживания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Для достижения целей государственной программы предстоит обеспечить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выполнение обязательств государства по социальной поддержке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потребностей граждан старших возрастов, инвалидов, включая детей-инвалидов, в социальном обслуживании;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повышение качества предоставляемых пожилым людям и инвалидам социальных услуг путем внедрения новых форм социального обслуживания.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содействие развитию в районе институтов и инициатив гражданского общества;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развитие механизмов поддержки социально ориентированных некоммерческих организаций; 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 xml:space="preserve"> обеспечение открытости информации о муниципальной поддержке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переподготовка и обучение работников и добровольцев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поощрение и стимулирование благотворительной деятельности и добровольческого движения в муниципальном образовании.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C56715" w:rsidRDefault="00C75557">
      <w:pPr>
        <w:pStyle w:val="10"/>
        <w:spacing w:line="240" w:lineRule="auto"/>
        <w:ind w:left="0" w:firstLine="709"/>
        <w:jc w:val="both"/>
      </w:pPr>
      <w:r>
        <w:rPr>
          <w:rFonts w:cs="Calibri"/>
          <w:sz w:val="28"/>
          <w:szCs w:val="28"/>
          <w:lang w:eastAsia="en-US"/>
        </w:rPr>
        <w:t>1. Доля граждан, получивших социальные услуги МБУ «ЦСО» Тацинского района, в общем числе граждан, обратившихся за получением социальных услуг в учреждение. Показатель позволяет характеризовать и оценивать результаты реализации мероприятий по удовлетворению потребностей населения в социальных услугах, оказываемых МБУ «ЦСО» Тацинского района, предоставляемых пожилым гражданам, инвалидам, детям-инвалидам.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 xml:space="preserve">Рост данного показателя по годам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будет обеспечиваться путем развития материальной базы учреждения социального обслуживания населения, привлечения к социальному обслуживанию населения бизнеса в рамках государственно-частного партнерства, благотворителей и добровольцев, проведения мероприятий по профилактике социального неблагополучия населения, обеспечивающих сокращение числа граждан в трудной жизненной ситуации, а также внедрения новых, ресурсосберегающих технологий социального обслуживания населения, в том числе надомного социального</w:t>
      </w:r>
      <w:proofErr w:type="gramEnd"/>
      <w:r>
        <w:rPr>
          <w:rFonts w:cs="Calibri"/>
          <w:sz w:val="28"/>
          <w:szCs w:val="28"/>
          <w:lang w:eastAsia="en-US"/>
        </w:rPr>
        <w:t xml:space="preserve"> обслуживания, социального сопровождения и прочие.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и их значения по годам ее реализации приведены в Таблице 1.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Состав показателей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определен таким образом, чтобы обеспечить: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наблюдаемость значений показателей в течение срока реализации Программы;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охват всех наиболее значимых результатов реализации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минимизацию количества показателей;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наличие формализованных методик расчета значений показателей.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Сведения о методике расчета показателей (индикаторов)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>программы приведены в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снижение бедности среди получателей мер социальной поддержки на  основе  </w:t>
      </w:r>
      <w:proofErr w:type="gramStart"/>
      <w:r>
        <w:rPr>
          <w:rFonts w:cs="Calibri"/>
          <w:sz w:val="28"/>
          <w:szCs w:val="28"/>
          <w:lang w:eastAsia="en-US"/>
        </w:rPr>
        <w:t>расширения сферы применения адресного принципа ее предоставления</w:t>
      </w:r>
      <w:proofErr w:type="gramEnd"/>
      <w:r>
        <w:rPr>
          <w:rFonts w:cs="Calibri"/>
          <w:sz w:val="28"/>
          <w:szCs w:val="28"/>
          <w:lang w:eastAsia="en-US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удовлетворение к 2020 году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повышение роли институтов и инициатив гражданского общества в реализации Стратегии социально-экономического развития Тацинского района; 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увеличению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увеличению количества граждан, принимающих участие в деятельности социально ориентированных некоммерческих организаций до 5,0 тыс. человек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Сроки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- 2014 - 2020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В связи с тем, что основная часть мероприятий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 xml:space="preserve">программы связана с последовательной реализацией «длящихся» социальных обязательств Российской Федерации, Ростовской области и Тацинского района по предоставлению мер социальной поддержки гражданам, выделение этапов реализации </w:t>
      </w:r>
      <w:r>
        <w:rPr>
          <w:sz w:val="28"/>
          <w:szCs w:val="28"/>
        </w:rPr>
        <w:t>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 не предусмотрено.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В ходе исполнения </w:t>
      </w:r>
      <w:r>
        <w:rPr>
          <w:sz w:val="28"/>
          <w:szCs w:val="28"/>
        </w:rPr>
        <w:t xml:space="preserve">муниципальной </w:t>
      </w:r>
      <w:r>
        <w:rPr>
          <w:rFonts w:cs="Calibri"/>
          <w:sz w:val="28"/>
          <w:szCs w:val="28"/>
          <w:lang w:eastAsia="en-US"/>
        </w:rPr>
        <w:t xml:space="preserve">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страны.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III</w:t>
      </w:r>
      <w:r>
        <w:rPr>
          <w:rFonts w:cs="Calibri"/>
          <w:sz w:val="28"/>
          <w:szCs w:val="28"/>
          <w:lang w:eastAsia="en-US"/>
        </w:rPr>
        <w:t>. Обоснование выделения подпрограмм муниципальной программы «Социальная поддержка граждан», обобщенная характеристика основных мероприятий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включает 5 подпрограмм,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«Социальная поддержка отдельных категорий граждан»;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«Модернизация и развитие социального обслуживания населения, сохранение кадрового потенциала»;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«Совершенствование мер демографической политики  в области социальной поддержки семьи и детей»;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>подпрограмма «Старшее поколение».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«Поддержка социально ориентированных некоммерческих организаций».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 создание условий для роста благосостояния граждан - получателей мер социальной поддержки направлены соответствующие мероприятия: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«Социальная поддержка отдельных категорий граждан» в части выполнение обязательств государства по социальной поддержке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«Совершенствование мер демографической политики  в области социальной поддержки семьи и детей» в части создания благоприятных условий для жизнедеятельности семьи, функционирования института семьи, рождения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На повышение доступности социального обслуживания населения соответствующие мероприятия подпрограмм «Модернизация и развитие социального обслуживания населения, сохранение кадрового потенциала» и «Старшее поколение» в части обеспечение потребностей граждан старших возрастов, инвалидов, включая детей-инвалидов, в социальном обслуживании, повышение качества предоставляемых пожилым людям и инвалидам социальных услуг путем внедрения новых форм социального обслуживания.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подпрограммы «Поддержка социально ориентированных некоммерческих организаций» в части выполнение обязательств государства по социальной поддержке граждан и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Для каждой подпрограммы муниципальной программы сформулированы цели, задачи, целевые показатели, определены их целевые значения, составлен план мероприятий, реализация которых </w:t>
      </w:r>
      <w:proofErr w:type="gramStart"/>
      <w:r>
        <w:rPr>
          <w:rFonts w:cs="Calibri"/>
          <w:sz w:val="28"/>
          <w:szCs w:val="28"/>
          <w:lang w:eastAsia="en-US"/>
        </w:rPr>
        <w:t>позволит достичь</w:t>
      </w:r>
      <w:proofErr w:type="gramEnd"/>
      <w:r>
        <w:rPr>
          <w:rFonts w:cs="Calibri"/>
          <w:sz w:val="28"/>
          <w:szCs w:val="28"/>
          <w:lang w:eastAsia="en-US"/>
        </w:rPr>
        <w:t xml:space="preserve"> намеченные цели и решить соответствующие задачи.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cs="Calibri"/>
          <w:sz w:val="28"/>
          <w:szCs w:val="28"/>
          <w:lang w:eastAsia="en-US"/>
        </w:rPr>
        <w:t>В рамках подпрограммы «Социальная поддержка отдельных категорий граждан»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расширение масштабов адресной социальной поддержки, оказываемой населению, в том числе путем последовательного внедрения в практику работы системы социальных контрактов.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рамках подпрограммы «Модернизация и развитие социального обслуживания населения, сохранение кадрового потенциала» будут реализовываться мероприятия в целях сохранения кадрового потенциала, повышения престижности и привлекательности профессии, предусмотрено повышение к 2018 году средней заработной платы отдельных категорий работников до 100% от средней заработной платы по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 целях повышения уровня, доступности и качества услуг социального обслуживания населения б</w:t>
      </w:r>
      <w:r>
        <w:rPr>
          <w:sz w:val="28"/>
          <w:szCs w:val="28"/>
        </w:rPr>
        <w:t xml:space="preserve">удут реализовываться мероприятия по укреплению </w:t>
      </w:r>
      <w:r>
        <w:rPr>
          <w:sz w:val="28"/>
          <w:szCs w:val="28"/>
        </w:rPr>
        <w:lastRenderedPageBreak/>
        <w:t>материально-технической базы учреждения, содержанию и развитию структурных подразделений сверх выделенных ассигнований по бюджету.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«Совершенствование мер демографической политики  в области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призванных обеспечить решение проблем беспризорности, социального сиротства.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Реализация мероприятий подпрограммы «Совершенствование мер демографической политики в области социальной поддержки семьи и детей» позволит создать в обществе атмосферу приоритета семейно-нравственных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Подпрограмма «Старшее поколение» включает мероприятия, направленные на: улучшение социальной защищенности, укрепление здоровья и улучшение среды жизнедеятельности пожилых людей, которые будут реализованы путем предоставление социальных услуг МБУ «ЦСО» Тацинского района; внедрение и развитие новых форм социального обслуживания граждан пожилого возраста.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Характеристика основных мероприятий муниципальной программы представлена в </w:t>
      </w:r>
      <w:hyperlink w:anchor="Par1553">
        <w:r>
          <w:rPr>
            <w:rStyle w:val="-"/>
            <w:sz w:val="28"/>
            <w:szCs w:val="28"/>
          </w:rPr>
          <w:t>Таблице</w:t>
        </w:r>
      </w:hyperlink>
      <w:r>
        <w:rPr>
          <w:sz w:val="28"/>
          <w:szCs w:val="28"/>
        </w:rPr>
        <w:t xml:space="preserve"> 2.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Перечень инвестиционных проектов (объектов капитального ремонта), находящихся в муниципальной собственности, приведен в </w:t>
      </w:r>
      <w:r>
        <w:rPr>
          <w:rFonts w:eastAsia="Calibri"/>
          <w:sz w:val="28"/>
          <w:szCs w:val="28"/>
          <w:lang w:eastAsia="en-US"/>
        </w:rPr>
        <w:t>таблице 8.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рамках муниципальной программы предусматривается выполнение муниципального задания </w:t>
      </w:r>
      <w:r>
        <w:rPr>
          <w:rFonts w:cs="Calibri"/>
          <w:sz w:val="28"/>
          <w:szCs w:val="28"/>
          <w:lang w:eastAsia="en-US"/>
        </w:rPr>
        <w:t xml:space="preserve">МБУ «ЦСО» Тацинского района </w:t>
      </w:r>
      <w:r>
        <w:rPr>
          <w:sz w:val="28"/>
          <w:szCs w:val="28"/>
        </w:rPr>
        <w:t>на оказание муниципальных услуг.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значениях показателей муниципального задания отражена в Таблице 4.</w:t>
      </w:r>
    </w:p>
    <w:p w:rsidR="00C56715" w:rsidRDefault="00C56715">
      <w:pPr>
        <w:spacing w:line="240" w:lineRule="auto"/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IV</w:t>
      </w:r>
      <w:r>
        <w:rPr>
          <w:rFonts w:cs="Calibri"/>
          <w:sz w:val="28"/>
          <w:szCs w:val="28"/>
          <w:lang w:eastAsia="en-US"/>
        </w:rPr>
        <w:t>. Информация по ресурсному обеспечению муниципальной программы «Социальная поддержка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финансового обеспечения реализации программы за 2014 - 2020 годы составляет 1713</w:t>
      </w:r>
      <w:r w:rsidR="00EC71E7">
        <w:rPr>
          <w:rFonts w:cs="Calibri"/>
          <w:sz w:val="28"/>
          <w:szCs w:val="28"/>
          <w:lang w:eastAsia="en-US"/>
        </w:rPr>
        <w:t>852,7</w:t>
      </w:r>
      <w:r>
        <w:rPr>
          <w:rFonts w:cs="Calibri"/>
          <w:sz w:val="28"/>
          <w:szCs w:val="28"/>
          <w:lang w:eastAsia="en-US"/>
        </w:rPr>
        <w:t xml:space="preserve">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2014 год −  228177,6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2015 год −  239690,7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2016 год −  254514,5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232713,9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246</w:t>
      </w:r>
      <w:r w:rsidR="00EC71E7">
        <w:rPr>
          <w:rFonts w:cs="Calibri"/>
          <w:sz w:val="28"/>
          <w:szCs w:val="28"/>
          <w:lang w:eastAsia="en-US"/>
        </w:rPr>
        <w:t>673,9</w:t>
      </w:r>
      <w:r>
        <w:rPr>
          <w:rFonts w:cs="Calibri"/>
          <w:sz w:val="28"/>
          <w:szCs w:val="28"/>
          <w:lang w:eastAsia="en-US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249113,1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262969,0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lastRenderedPageBreak/>
        <w:t xml:space="preserve">Ресурсное обеспечение муниципальной  программы осуществляется за счет средств федерального, областного, местных бюджетов и  внебюджетных  источников (Таблица 6).  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Объемы средств областного бюджета на 2014 - 2016 годы определены исходя из подходов, принятых при формировании областного закона об областном бюджете. Оценка расходов областного бюджета до 2020 года указана исходя из уровня бюджетных расходов в 2016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Информация о расходах бюджета Тацинского района на реализацию муниципальной программы представлена в Таблице 5.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бюджетных ассигнований на финансовое обеспечение реализации муниципальной программы утверждается решением Собрания депутатов Тацинского района на основании областного закона об областном бюджете на очередной финансовый год и плановый период.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подлежит приведению в соответствие с решением Собрания депутатов Тацинского района на очередной финансовый год и на плановый период в сроки, установленные Бюджетным кодексом Российской Федерации.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Внесение изменений в муниципальную программу - на основании решения Собрания депутатов Тацинского района в соответствии с областным законом об областном бюджете на текущий финансовый год и на плановый период не позднее одного месяца со дня вступления его в силу.</w:t>
      </w:r>
    </w:p>
    <w:p w:rsidR="00C56715" w:rsidRDefault="00C56715">
      <w:pPr>
        <w:ind w:firstLine="709"/>
        <w:jc w:val="both"/>
      </w:pP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 xml:space="preserve">Условия предоставления субсидии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</w:t>
      </w: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 xml:space="preserve">расходных обязательств, возникающих при выполнении полномочий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органов местного самоуправления по вопросам капитального ремонта муниципальных учреждений социального обслуживания населения</w:t>
      </w:r>
    </w:p>
    <w:p w:rsidR="00C56715" w:rsidRDefault="00C75557">
      <w:pPr>
        <w:jc w:val="center"/>
      </w:pPr>
      <w:r>
        <w:rPr>
          <w:color w:val="000000"/>
          <w:sz w:val="28"/>
          <w:szCs w:val="28"/>
        </w:rPr>
        <w:t> 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Целью предоставления субсидии бюджету Тацинского района является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финансирование расходных обязательств, возникающих при выполнении полномочий органов местного самоуправления по вопросам капитального ремонта муниципальных учреждений социального обслуживания населения, со финансируемых из областного бюджета в рамках государственной программы «Социальная поддержка граждан» (далее – субсидия).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Предоставление субсидии осуществляется в соответствии с постановлением Правительства Ростовской области от 30.08.2012 № 834 «О порядке расходования субсидий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расходных обязательств, возникающих при выполнении полномочий органов местного самоуправления по вопросам местного значения», на основании соглашения о предоставлении субсидии, заключенного между администрацией Тацинского района и минтрудом области (далее – соглашение). Формы типовых соглашений утверждаются приказом минтруда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Объем субсидии местному бюджету для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финансирования расходных обязательств на капитальный ремонт муниципальных учреждений социального обслуживания населения рассчитывается с учетом уровня со финансирования, установленного постановлением Правительства Ростовской области от 28.12.2011 № 302 «Об уровне со финансирования субсидий местным бюджетам </w:t>
      </w:r>
      <w:r>
        <w:rPr>
          <w:color w:val="000000"/>
          <w:sz w:val="28"/>
          <w:szCs w:val="28"/>
        </w:rPr>
        <w:lastRenderedPageBreak/>
        <w:t>для со 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 Расходование субсидии осуществляется минтрудом области в установленном для исполнения областного бюджета порядке, на основании сводной бюджетной росписи в пределах выделенных ассигнований на очередной финансовый год. Субсидии зачисляются на счета бюджетов муниципальных образований с отражением их в доходах местных бюджетов.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Финансовый отдел Администрации Тацинского района после получения субсидии в доход бюджета направляет ее главному распорядителю средств местного бюджета.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Минтруд области осуществляет финансирование на основании </w:t>
      </w:r>
      <w:proofErr w:type="gramStart"/>
      <w:r>
        <w:rPr>
          <w:color w:val="000000"/>
          <w:sz w:val="28"/>
          <w:szCs w:val="28"/>
        </w:rPr>
        <w:t>представленных</w:t>
      </w:r>
      <w:proofErr w:type="gramEnd"/>
      <w:r>
        <w:rPr>
          <w:color w:val="000000"/>
          <w:sz w:val="28"/>
          <w:szCs w:val="28"/>
        </w:rPr>
        <w:t xml:space="preserve"> уполномоченным органом местного самоуправления: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заявки о потребности в субсидиях – в срок до 5-го числа месяца, предшествующего </w:t>
      </w:r>
      <w:proofErr w:type="gramStart"/>
      <w:r>
        <w:rPr>
          <w:color w:val="000000"/>
          <w:sz w:val="28"/>
          <w:szCs w:val="28"/>
        </w:rPr>
        <w:t>планируемому</w:t>
      </w:r>
      <w:proofErr w:type="gramEnd"/>
      <w:r>
        <w:rPr>
          <w:color w:val="000000"/>
          <w:sz w:val="28"/>
          <w:szCs w:val="28"/>
        </w:rPr>
        <w:t>, по форме, утвержденной минтрудом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отчета о расходовании субсидий – в срок до 5-го числа месяца,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по форме, утвержденной минтрудом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Уполномоченный орган местного самоуправления заключает муниципальные контракты или договоры (гражданско-правовые договоры) на осуществление капитального ремонта муниципальных учреждений социального обслуживания населения в порядке, установленном действующим законодательством.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V</w:t>
      </w:r>
      <w:r>
        <w:rPr>
          <w:rFonts w:cs="Calibri"/>
          <w:sz w:val="28"/>
          <w:szCs w:val="28"/>
          <w:lang w:eastAsia="en-US"/>
        </w:rPr>
        <w:t>. Методика оценки эффективности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1. Эффективность реализации муниципальной</w:t>
      </w:r>
      <w:r>
        <w:rPr>
          <w:rFonts w:cs="Calibri"/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</w:rPr>
        <w:t xml:space="preserve"> оценивается ежегодно на основе целевых показателей, предусмотренных </w:t>
      </w:r>
      <w:hyperlink w:anchor="Par1127">
        <w:r>
          <w:rPr>
            <w:rStyle w:val="-"/>
            <w:sz w:val="28"/>
            <w:szCs w:val="28"/>
          </w:rPr>
          <w:t xml:space="preserve">Таблицей </w:t>
        </w:r>
      </w:hyperlink>
      <w:r>
        <w:rPr>
          <w:sz w:val="28"/>
          <w:szCs w:val="28"/>
        </w:rPr>
        <w:t>1, исходя из соответствия фактических значений показателей с их целевыми значениями, а также уровнем использования средств, предусмотренных в целях финансирования мероприятий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2. Оценка эффективности реализации муниципальной программы проводится на основе: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оценки степени достижения целей и решения задач муниципальной программы путем сопоставления, фактически достигнутых в отчетном году значений показателей  муниципальной  программы и входящих в нее подпрограмм и их плановых значений, приведенных в </w:t>
      </w:r>
      <w:hyperlink r:id="rId12">
        <w:r>
          <w:rPr>
            <w:rStyle w:val="-"/>
          </w:rPr>
          <w:t>Таблице 1</w:t>
        </w:r>
      </w:hyperlink>
      <w:r>
        <w:rPr>
          <w:rFonts w:cs="Calibri"/>
          <w:sz w:val="28"/>
          <w:szCs w:val="28"/>
          <w:lang w:eastAsia="en-US"/>
        </w:rPr>
        <w:t>, по формуле: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= </w:t>
      </w: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100%, где: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- степень достижения целей (решения задач),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- фактическое значение показателя муниципальной программы /подпрограммы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- запланированное на отчетный год значение показателя муниципальной программы /подпрограммы - для показателей, тенденцией изменения которых является рост значений,</w:t>
      </w: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>или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lastRenderedPageBreak/>
        <w:t>Сд</w:t>
      </w:r>
      <w:proofErr w:type="spellEnd"/>
      <w:r>
        <w:rPr>
          <w:rFonts w:cs="Calibri"/>
          <w:sz w:val="28"/>
          <w:szCs w:val="28"/>
          <w:lang w:eastAsia="en-US"/>
        </w:rPr>
        <w:t xml:space="preserve"> = </w:t>
      </w:r>
      <w:proofErr w:type="spellStart"/>
      <w:r>
        <w:rPr>
          <w:rFonts w:cs="Calibri"/>
          <w:sz w:val="28"/>
          <w:szCs w:val="28"/>
          <w:lang w:eastAsia="en-US"/>
        </w:rPr>
        <w:t>Зп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Зф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 - для показателя, тенденцией </w:t>
      </w:r>
      <w:proofErr w:type="gramStart"/>
      <w:r>
        <w:rPr>
          <w:rFonts w:cs="Calibri"/>
          <w:sz w:val="28"/>
          <w:szCs w:val="28"/>
          <w:lang w:eastAsia="en-US"/>
        </w:rPr>
        <w:t>изменения</w:t>
      </w:r>
      <w:proofErr w:type="gramEnd"/>
      <w:r>
        <w:rPr>
          <w:rFonts w:cs="Calibri"/>
          <w:sz w:val="28"/>
          <w:szCs w:val="28"/>
          <w:lang w:eastAsia="en-US"/>
        </w:rPr>
        <w:t xml:space="preserve"> которых является снижение значений;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оценки уровня освоения средств областного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представленных в </w:t>
      </w:r>
      <w:hyperlink r:id="rId13">
        <w:r>
          <w:rPr>
            <w:rStyle w:val="-"/>
            <w:sz w:val="28"/>
            <w:szCs w:val="28"/>
          </w:rPr>
          <w:t>Таблицах5</w:t>
        </w:r>
      </w:hyperlink>
      <w:r>
        <w:rPr>
          <w:rFonts w:cs="Calibri"/>
          <w:sz w:val="28"/>
          <w:szCs w:val="28"/>
          <w:lang w:eastAsia="en-US"/>
        </w:rPr>
        <w:t xml:space="preserve"> и</w:t>
      </w:r>
      <w:hyperlink r:id="rId14">
        <w:r>
          <w:rPr>
            <w:rStyle w:val="-"/>
          </w:rPr>
          <w:t>6</w:t>
        </w:r>
      </w:hyperlink>
      <w:r>
        <w:rPr>
          <w:rFonts w:cs="Calibri"/>
          <w:sz w:val="28"/>
          <w:szCs w:val="28"/>
          <w:lang w:eastAsia="en-US"/>
        </w:rPr>
        <w:t xml:space="preserve"> по каждому источнику ресурсного обеспечения (областной, федеральный бюджет, бюджеты муниципальных образований, бюджеты внебюджетных источников), по формуле: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eastAsia="en-US"/>
        </w:rPr>
        <w:t xml:space="preserve">Уф = </w:t>
      </w:r>
      <w:proofErr w:type="spellStart"/>
      <w:r>
        <w:rPr>
          <w:rFonts w:cs="Calibri"/>
          <w:sz w:val="28"/>
          <w:szCs w:val="28"/>
          <w:lang w:eastAsia="en-US"/>
        </w:rPr>
        <w:t>Фф</w:t>
      </w:r>
      <w:proofErr w:type="spellEnd"/>
      <w:r>
        <w:rPr>
          <w:rFonts w:cs="Calibri"/>
          <w:sz w:val="28"/>
          <w:szCs w:val="28"/>
          <w:lang w:eastAsia="en-US"/>
        </w:rPr>
        <w:t xml:space="preserve"> / </w:t>
      </w:r>
      <w:proofErr w:type="spellStart"/>
      <w:r>
        <w:rPr>
          <w:rFonts w:cs="Calibri"/>
          <w:sz w:val="28"/>
          <w:szCs w:val="28"/>
          <w:lang w:eastAsia="en-US"/>
        </w:rPr>
        <w:t>Фп</w:t>
      </w:r>
      <w:proofErr w:type="spellEnd"/>
      <w:r>
        <w:rPr>
          <w:rFonts w:cs="Calibri"/>
          <w:sz w:val="28"/>
          <w:szCs w:val="28"/>
          <w:lang w:eastAsia="en-US"/>
        </w:rPr>
        <w:t xml:space="preserve"> * 100%, где: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Уф - уровень освоения средств муниципальной 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Фф</w:t>
      </w:r>
      <w:proofErr w:type="spellEnd"/>
      <w:r>
        <w:rPr>
          <w:rFonts w:cs="Calibri"/>
          <w:sz w:val="28"/>
          <w:szCs w:val="28"/>
          <w:lang w:eastAsia="en-US"/>
        </w:rPr>
        <w:t xml:space="preserve"> - объем средств, фактически освоенных на реализацию муниципальной программы в отчетном году,</w:t>
      </w:r>
    </w:p>
    <w:p w:rsidR="00C56715" w:rsidRDefault="00C75557">
      <w:pPr>
        <w:ind w:firstLine="709"/>
        <w:jc w:val="both"/>
      </w:pPr>
      <w:proofErr w:type="spellStart"/>
      <w:r>
        <w:rPr>
          <w:rFonts w:cs="Calibri"/>
          <w:sz w:val="28"/>
          <w:szCs w:val="28"/>
          <w:lang w:eastAsia="en-US"/>
        </w:rPr>
        <w:t>Фп</w:t>
      </w:r>
      <w:proofErr w:type="spellEnd"/>
      <w:r>
        <w:rPr>
          <w:rFonts w:cs="Calibri"/>
          <w:sz w:val="28"/>
          <w:szCs w:val="28"/>
          <w:lang w:eastAsia="en-US"/>
        </w:rPr>
        <w:t xml:space="preserve"> - объем бюджетных (внебюджетных) назначений по муниципальной программе на отчетный год;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оценки степени </w:t>
      </w:r>
      <w:r>
        <w:rPr>
          <w:sz w:val="28"/>
          <w:szCs w:val="28"/>
        </w:rPr>
        <w:t xml:space="preserve">реализации основных мероприятий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(достижения ожидаемых непосредственных результатов их реализации).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считается реализуемой с высоким уровнем эффективности, если: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степень достижения целей (решения задач) муниципальной программы и ее подпрограмм 95% и более;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не менее 95% мероприятий, запланированных на отчетный год, </w:t>
      </w:r>
      <w:proofErr w:type="gramStart"/>
      <w:r>
        <w:rPr>
          <w:rFonts w:cs="Calibri"/>
          <w:sz w:val="28"/>
          <w:szCs w:val="28"/>
          <w:lang w:eastAsia="en-US"/>
        </w:rPr>
        <w:t>выполнены</w:t>
      </w:r>
      <w:proofErr w:type="gramEnd"/>
      <w:r>
        <w:rPr>
          <w:rFonts w:cs="Calibri"/>
          <w:sz w:val="28"/>
          <w:szCs w:val="28"/>
          <w:lang w:eastAsia="en-US"/>
        </w:rPr>
        <w:t xml:space="preserve"> в полном объеме;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освоено не менее 98% средств, запланированных для реализации муниципальной программы в отчетном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Муниципальная программа считается реализуемой с удовлетворительным уровнем эффективности, если: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степень достижения целей (решения задач) муниципальной программы и ее подпрограмм от 80% до 95 %;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 xml:space="preserve">не менее 80% мероприятий, запланированных на отчетный год,  </w:t>
      </w:r>
      <w:proofErr w:type="gramStart"/>
      <w:r>
        <w:rPr>
          <w:rFonts w:cs="Calibri"/>
          <w:sz w:val="28"/>
          <w:szCs w:val="28"/>
          <w:lang w:eastAsia="en-US"/>
        </w:rPr>
        <w:t>выполнены</w:t>
      </w:r>
      <w:proofErr w:type="gramEnd"/>
      <w:r>
        <w:rPr>
          <w:rFonts w:cs="Calibri"/>
          <w:sz w:val="28"/>
          <w:szCs w:val="28"/>
          <w:lang w:eastAsia="en-US"/>
        </w:rPr>
        <w:t xml:space="preserve"> в полном объеме;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освоено от 95 до 98% средств, запланированных для реализации муниципальной программы в отчетном году.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Сведения о методике расчета показателей (индикаторов) муниципальной программы приведены в Таблице 7.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rFonts w:cs="Calibri"/>
          <w:sz w:val="28"/>
          <w:szCs w:val="28"/>
          <w:lang w:val="en-US" w:eastAsia="en-US"/>
        </w:rPr>
        <w:t>VI</w:t>
      </w:r>
      <w:r>
        <w:rPr>
          <w:rFonts w:cs="Calibri"/>
          <w:sz w:val="28"/>
          <w:szCs w:val="28"/>
          <w:lang w:eastAsia="en-US"/>
        </w:rPr>
        <w:t>. Порядок взаимодействия ответственных исполнителей, соисполнителей участников муниципальной программы «Социальная поддержка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Руководитель органа исполнительной власти Тацинского района, определенного ответственным исполнителем муниципальной программы,  несет персональную ответственность за текущее управление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Руководитель органа исполнительной власти Тацинского района определенный участником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программы, несет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Реализация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 xml:space="preserve"> программы осуществляется в соответствии с планом реализации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План реализации составляется ответственным исполнителем совместно с участником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при разработке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План реализации утверждается правовым актом Администрации Тацинского района – ответственного исполнителя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не позднее 5 рабочих дней со дня утверждения постановлением Администрации Тацинского района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 далее ежегодно, не позднее 30 декабря текущего финансового года.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Предложения в план реализации представляются 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ответственному исполнителю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день, следующий за днем утверждения постановлением Главы Тацинского района муниципальной программы и далее ежегодно, не позднее 1 ноября текущего финансового года.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случае принятия решения ответственным исполнителем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по согласованию с 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 внесении изменений в план</w:t>
      </w:r>
      <w:proofErr w:type="gramEnd"/>
      <w:r>
        <w:rPr>
          <w:sz w:val="28"/>
          <w:szCs w:val="28"/>
        </w:rPr>
        <w:t xml:space="preserve"> реализации, не влияющих на параметры </w:t>
      </w:r>
      <w:r>
        <w:rPr>
          <w:rFonts w:cs="Calibri"/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</w:rPr>
        <w:t>программы, план с учетом изменений утверждается не позднее 5 рабочих дней со дня принятия решения.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осуществляется </w:t>
      </w:r>
      <w:bookmarkStart w:id="6" w:name="sub_10293"/>
      <w:r>
        <w:rPr>
          <w:sz w:val="28"/>
          <w:szCs w:val="28"/>
        </w:rPr>
        <w:t>Администрацией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целях обеспечения оперативного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ответственный исполнитель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вносит на рассмотрение Администрации Тацинского района отчет об исполнении плана реализации  по итогам: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за год - до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Участниками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по итогам полугодия, 9 месяцев – до 10 числа месяца, следующего за отчетным периодом;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за год – до 25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Отчет об исполнении плана реализации после рассмотрения на заседании Администрации Тацинского района подлежит размещению ответственным исполнителем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в течение 5 рабочих дней на официальном сайте Администрации Тацинского района в информационно-телекоммуникационной сети Интернет.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>
        <w:rPr>
          <w:rFonts w:cs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подготавливает, согласовывает и вносит на рассмотрение Администрации Тацинского района проект постановления Тацинского района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bookmarkEnd w:id="6"/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Годовой отчет содержит:</w:t>
      </w:r>
    </w:p>
    <w:p w:rsidR="00C56715" w:rsidRDefault="00C75557">
      <w:pPr>
        <w:spacing w:line="240" w:lineRule="auto"/>
        <w:ind w:firstLine="709"/>
        <w:jc w:val="both"/>
      </w:pPr>
      <w:bookmarkStart w:id="7" w:name="sub_1032"/>
      <w:bookmarkEnd w:id="7"/>
      <w:r>
        <w:rPr>
          <w:sz w:val="28"/>
          <w:szCs w:val="28"/>
        </w:rPr>
        <w:t>конкретные результаты, достигнутые за отчетный период;</w:t>
      </w:r>
    </w:p>
    <w:p w:rsidR="00C56715" w:rsidRDefault="00C75557">
      <w:pPr>
        <w:spacing w:line="240" w:lineRule="auto"/>
        <w:ind w:firstLine="709"/>
        <w:jc w:val="both"/>
      </w:pPr>
      <w:bookmarkStart w:id="8" w:name="sub_10321"/>
      <w:bookmarkEnd w:id="8"/>
      <w:r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C56715" w:rsidRDefault="00C75557">
      <w:pPr>
        <w:spacing w:line="240" w:lineRule="auto"/>
        <w:ind w:firstLine="709"/>
        <w:jc w:val="both"/>
      </w:pPr>
      <w:bookmarkStart w:id="9" w:name="sub_10322"/>
      <w:bookmarkEnd w:id="9"/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bookmarkStart w:id="10" w:name="sub_10323"/>
      <w:bookmarkEnd w:id="10"/>
      <w:r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сведения о достижении значений показателей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bookmarkStart w:id="11" w:name="sub_10324"/>
      <w:bookmarkEnd w:id="11"/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C56715" w:rsidRDefault="00C75557">
      <w:pPr>
        <w:spacing w:line="240" w:lineRule="auto"/>
        <w:ind w:firstLine="709"/>
        <w:jc w:val="both"/>
      </w:pPr>
      <w:bookmarkStart w:id="12" w:name="sub_10325"/>
      <w:bookmarkEnd w:id="12"/>
      <w:r>
        <w:rPr>
          <w:sz w:val="28"/>
          <w:szCs w:val="28"/>
        </w:rPr>
        <w:t>иную информацию в соответствии с методическими указаниями.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 программы до 15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bookmarkStart w:id="13" w:name="sub_10326"/>
      <w:bookmarkEnd w:id="13"/>
      <w:r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 программы в составе годового отчета.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оценки эффективности муниципальной программы Администрации Тацинского района</w:t>
      </w:r>
      <w:proofErr w:type="gramEnd"/>
      <w:r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 программы.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>В случае принятия Администрацией Тацинского района решения о необходимости прекращения или об изменении, начиная с очередного финансового года, ранее утвержденной муниципальной  программы, в том числе необходимости изменения объема бюджетных ассигнований на финансовое обеспечение реализации муниципальной  программы, ответственный исполнитель муниципальной программы в месячный срок вносит соответствующий проект постановления Администрации Тацинского района в порядке, установленном Регламентом Администрацией Тацинского района.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Годовой отчет после принятия Администрацией Тацинского района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Тацинского района в информационно-телекоммуникационной сети Интернет.</w:t>
      </w:r>
    </w:p>
    <w:p w:rsidR="00C56715" w:rsidRDefault="00C75557">
      <w:pPr>
        <w:spacing w:line="240" w:lineRule="auto"/>
        <w:ind w:firstLine="709"/>
        <w:jc w:val="both"/>
      </w:pPr>
      <w:bookmarkStart w:id="14" w:name="sub_1031"/>
      <w:bookmarkEnd w:id="14"/>
      <w:r>
        <w:rPr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на основании обращения к Главе Администрации Тацинского района в порядке, установленном Регламентом Администрации Тацинского района.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Обращение </w:t>
      </w:r>
      <w:proofErr w:type="gramStart"/>
      <w:r>
        <w:rPr>
          <w:sz w:val="28"/>
          <w:szCs w:val="28"/>
        </w:rPr>
        <w:t>к Главе Администрации Тацинского района с просьбой о разрешении на внесение изменений в муниципальную программу</w:t>
      </w:r>
      <w:proofErr w:type="gramEnd"/>
      <w:r>
        <w:rPr>
          <w:sz w:val="28"/>
          <w:szCs w:val="28"/>
        </w:rPr>
        <w:t xml:space="preserve"> подлежит согласованию в  финансовом отделе Администрации Тацинского района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>Ответственный исполнитель муниципальной программы вносит изменения в постановление Администрации Тацинского района, утвердившее муниципальную 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</w:t>
      </w:r>
      <w:proofErr w:type="gramStart"/>
      <w:r>
        <w:rPr>
          <w:sz w:val="28"/>
          <w:szCs w:val="28"/>
        </w:rPr>
        <w:t>утвердившее</w:t>
      </w:r>
      <w:proofErr w:type="gramEnd"/>
      <w:r>
        <w:rPr>
          <w:sz w:val="28"/>
          <w:szCs w:val="28"/>
        </w:rPr>
        <w:t xml:space="preserve"> муниципальную программы  не позднее 5 рабочих дней со дня утверждения постановлением Администрации Тацинского района указанных изменений вносит соответствующие изменения в план реализации.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sz w:val="28"/>
          <w:szCs w:val="28"/>
        </w:rPr>
        <w:t>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день, следующий за днем утверждения постановлением Администрации Тацинского района изменений муниципальной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реализации муниципальной программы подлежит размещению на сайтах ответственных исполнителей муниципальной программы.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</w:pPr>
      <w:r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C56715" w:rsidRDefault="00C56715">
      <w:pPr>
        <w:jc w:val="center"/>
      </w:pPr>
    </w:p>
    <w:tbl>
      <w:tblPr>
        <w:tblW w:w="99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61"/>
        <w:gridCol w:w="7111"/>
      </w:tblGrid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«Социальная поддержка отдельных категорий граждан»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различные меры социальной поддержки в общей численности населения района</w:t>
            </w:r>
          </w:p>
          <w:p w:rsidR="00C56715" w:rsidRDefault="00C56715">
            <w:pPr>
              <w:jc w:val="both"/>
            </w:pP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777</w:t>
            </w:r>
            <w:r w:rsidR="00E83852">
              <w:rPr>
                <w:sz w:val="28"/>
                <w:szCs w:val="28"/>
              </w:rPr>
              <w:t>782</w:t>
            </w:r>
            <w:r w:rsidR="00E51275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119793,7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123459,7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123779,3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100559,7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100</w:t>
            </w:r>
            <w:r w:rsidR="00E83852">
              <w:rPr>
                <w:sz w:val="28"/>
                <w:szCs w:val="28"/>
              </w:rPr>
              <w:t>649,8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103292,2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106248,0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областного бюджета – 638621,2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 98054,8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 98584,7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  98016,2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 84489,9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  83929,1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  86338,6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  89207,9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федерального бюджета – 125759,5тыс.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20419,2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23204,4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23953,4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13838,8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14481,8 тыс. рублей;</w:t>
            </w:r>
          </w:p>
          <w:p w:rsidR="00C56715" w:rsidRDefault="00C7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−  14887,7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14974,2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местных бюджетов – 13</w:t>
            </w:r>
            <w:r w:rsidR="00E83852">
              <w:rPr>
                <w:sz w:val="28"/>
                <w:szCs w:val="28"/>
              </w:rPr>
              <w:t>401,7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1319,7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1670,6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1809,7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2231,0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2</w:t>
            </w:r>
            <w:r w:rsidR="00E83852">
              <w:rPr>
                <w:sz w:val="28"/>
                <w:szCs w:val="28"/>
              </w:rPr>
              <w:t>238,9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  2065,9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2065,9 тыс. рублей</w:t>
            </w:r>
          </w:p>
        </w:tc>
      </w:tr>
      <w:tr w:rsidR="00C56715">
        <w:trPr>
          <w:trHeight w:val="2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ранее достигнутого уровня обеспечения мерами социальной поддержки отдельных категорий граждан  </w:t>
            </w:r>
          </w:p>
          <w:p w:rsidR="00C56715" w:rsidRDefault="00C56715">
            <w:pPr>
              <w:jc w:val="both"/>
            </w:pPr>
          </w:p>
        </w:tc>
      </w:tr>
    </w:tbl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Характеристика сферы реализации подпрограммы «Социальная поддержка отдельных категорий граждан»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Ростовской области сформирована эффективная система социальной поддержки населения, базирующаяся на принципах адресности и добровольности предоставления мер социальной поддержки, гарантированности исполнения принятых государством обязательств по предоставлению мер социальной поддержки.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Предоставление мер социальной поддержки отдельным категориям граждан является одной из функций государства, направленной на поддержание и (или) повышение уровня их денежных доходов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 граждан, имеющих по не зависящим от них причинам (объективные</w:t>
      </w:r>
      <w:proofErr w:type="gramEnd"/>
      <w:r>
        <w:rPr>
          <w:sz w:val="28"/>
          <w:szCs w:val="28"/>
        </w:rPr>
        <w:t xml:space="preserve"> жизненные обстоятельства либо иные уважительные причины) среднедушевой доход, размер которого ниже </w:t>
      </w:r>
      <w:hyperlink r:id="rId15">
        <w:r>
          <w:rPr>
            <w:rStyle w:val="-"/>
            <w:sz w:val="28"/>
            <w:szCs w:val="28"/>
          </w:rPr>
          <w:t xml:space="preserve">величины </w:t>
        </w:r>
      </w:hyperlink>
      <w:hyperlink r:id="rId16">
        <w:r>
          <w:rPr>
            <w:rStyle w:val="-"/>
            <w:sz w:val="28"/>
            <w:szCs w:val="28"/>
          </w:rPr>
          <w:t>прожиточного минимума</w:t>
        </w:r>
      </w:hyperlink>
      <w:r>
        <w:rPr>
          <w:sz w:val="28"/>
          <w:szCs w:val="28"/>
        </w:rPr>
        <w:t xml:space="preserve"> в целом по Ростовской области в расчете на душу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отдельных категорий граждан, определенные законодательством Российской Федерации, законодательством Ростовской области, иными нормативными правовыми актами включают: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меры социальной поддержки в денежной форме, в том числе ежемесячные денежные выплаты по оплате жилищно-коммунальных услуг, компенсация затрат на абонентскую плату за телефон и пользование радио, коллективной </w:t>
      </w:r>
      <w:r>
        <w:rPr>
          <w:rFonts w:eastAsia="Calibri"/>
          <w:sz w:val="28"/>
          <w:szCs w:val="28"/>
          <w:lang w:eastAsia="en-US"/>
        </w:rPr>
        <w:lastRenderedPageBreak/>
        <w:t>телевизионной антенной, доплаты к пенсиям, субсидии на оплату жилья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в натуральной форме, в том числе: оплата в размере 50 процентов стоимости лекарств, приобретаемых по рецептам врачей, бесплатные изготовление и ремонт зубных протезов (кроме расходов на оплату стоимости драгоценных металлов и металлокерамики); бесплатный проезд и льготный проезд;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ежегодную денежную выплату гражданам, награжденным нагрудным знаком «Почетный донор России»;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выплату государственных пенсий за выслугу лет муниципальным служащим</w:t>
      </w:r>
      <w:r>
        <w:rPr>
          <w:rFonts w:eastAsia="Calibri"/>
          <w:sz w:val="28"/>
          <w:szCs w:val="28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адресную социальную помощь, в том числе: социальное пособие на основании социального контракта в виде денежной суммы, безвозмездно предоставляемой гражданину из расчета на каждого члена семьи или одиноко проживающему гражданину на условиях, предусмотренных социальным контрактом;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предоставление гражданам в целях оказания социальной поддержки субсидий на оплату жилого помещения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предоставление материальной и иной помощи для погребения;</w:t>
      </w:r>
    </w:p>
    <w:p w:rsidR="00C56715" w:rsidRDefault="004E643E">
      <w:pPr>
        <w:spacing w:line="240" w:lineRule="auto"/>
        <w:ind w:firstLine="709"/>
        <w:jc w:val="both"/>
      </w:pPr>
      <w:hyperlink w:anchor="2">
        <w:r w:rsidR="00C75557">
          <w:rPr>
            <w:rStyle w:val="-"/>
            <w:sz w:val="28"/>
            <w:szCs w:val="28"/>
          </w:rPr>
          <w:t>адресную социальную выплату</w:t>
        </w:r>
      </w:hyperlink>
      <w:r w:rsidR="00C75557">
        <w:rPr>
          <w:rFonts w:eastAsia="Calibri"/>
          <w:sz w:val="28"/>
          <w:szCs w:val="28"/>
          <w:lang w:eastAsia="en-US"/>
        </w:rPr>
        <w:t xml:space="preserve"> в связи с ростом тарифов на холодное водоснабжение и водоотведение;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Оказание адресной помощи имеет следующие основные принципы: заявительный характер о нуждаемости в ней граждан; дифференцированный подход к определению форм и видов социальной помощи в зависимости от материального положения, исходя из соотношения среднедушевого дохода семьи и (или) одиноко проживающего гражданина с установленной в Ростовской области величиной прожиточного минимума соответствующих социально-демографических групп населения, возраста, состояния трудоспособности и иных обстоятельств.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отдельным категориям гражданам базируются на применении двух подходов: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категориальный подход предоставления мер социальной поддержки - без учета нуждаемости граждан (семей);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адресный подход предоставления мер социальной поддержки гражданам - с учетом нуждаемости граждан (семей), исходя из соотношения их доходов с установленной в Ростовской области величиной прожиточного минимума соответствующих социально-демографических групп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Меры социальной поддержки в категориальной форме дифференцированы с учетом заслуг граждан по защите Отечества, в связи с безупречной военной, иной государственной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К установленным федеральными законами мерам социальной поддержки отдельных категорий граждан, предоставляемым по принципу адресности, с учетом нуждаемости, относятся следующие меры социальной поддержки, являющиеся расходными обязательствами Ростовской области: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субсидии гражданам на оплату жилья и коммунальных услуг, предоставляемые в соответствии со </w:t>
      </w:r>
      <w:hyperlink r:id="rId17">
        <w:r>
          <w:rPr>
            <w:rStyle w:val="-"/>
          </w:rPr>
          <w:t>статьей 159</w:t>
        </w:r>
      </w:hyperlink>
      <w:r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адресная социальная помощь, предоставляемая малоимущим семьям, малоимущим одиноко проживающим гражданам.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Меры социальной поддержки отдельных категорий граждан - как «федеральных», так и «региональных» льготников, предоставляются, в основном, в денежной форме.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Тацинском районе в полном объеме предоставляются меры социальной поддержки, установленные законами Российской Федерации и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В Тацинском районе </w:t>
      </w:r>
      <w:r>
        <w:rPr>
          <w:bCs/>
          <w:sz w:val="28"/>
          <w:szCs w:val="28"/>
        </w:rPr>
        <w:t xml:space="preserve">различными мерами социальной поддержки охвачено около 14 тыс. человек, </w:t>
      </w:r>
      <w:r>
        <w:rPr>
          <w:sz w:val="28"/>
          <w:szCs w:val="28"/>
        </w:rPr>
        <w:t>из числа льготных и малообеспеченных категорий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Для определения </w:t>
      </w:r>
      <w:proofErr w:type="gramStart"/>
      <w:r>
        <w:rPr>
          <w:sz w:val="28"/>
          <w:szCs w:val="28"/>
        </w:rPr>
        <w:t>приоритетов развития системы мер социальной поддержки</w:t>
      </w:r>
      <w:proofErr w:type="gramEnd"/>
      <w:r>
        <w:rPr>
          <w:sz w:val="28"/>
          <w:szCs w:val="28"/>
        </w:rPr>
        <w:t xml:space="preserve"> населения, принципиальное значение имеет динамика неравенства доходов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Администрация Тацинского района рассматривает развитие отрасли социальной защиты населения как важное направление преодоления бедности, повышение уровня и качества жизни льготных и малоимущих категорий граждан, в связи с невысокими среднедушевыми доходами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Ежегодный рост тарифов на оплату жилищно-коммунальных услуг для многих граждан существенным образом отражается на семейном бюджете.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Гарантией доступности платы граждан за жилищно-коммунальные услуги являются субсидии на оплату жилого помещения и коммунальных услуг, которые рассчитываются исходя из региональных стандартов нормативной площади жилого помещения, стоимости жилищно-коммунальных услуг, максимально-допустимой доли расходов на оплату жилого помещения и коммунальных услуг в совокупном доходе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Ростовской области региональный стандарт максимально допустимой доли расходов граждан на оплату жилого помещения и коммунальных услуг в совокупном доходе семьи с 1 января 2016 года увеличен с 15% до 20% (федеральный стандарт - 22 %)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Увеличение максимально допустимой доли расходов граждан на оплату жилого помещения и коммунальных услуг в совокупном доходе семьи повлияло на снижение численности получателей субсидии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Несмотря на снижения количества получателей субсидий средний размер субсидии  с каждым годом увеличивается в 2014 году средний размер субсидии составлял- 1137,0 руб. в 2015 году-1162 руб., в 2016 году-1301руб.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2017 году-1260,16 руб.</w:t>
      </w:r>
    </w:p>
    <w:p w:rsidR="00C56715" w:rsidRDefault="00C75557">
      <w:pPr>
        <w:spacing w:line="240" w:lineRule="auto"/>
        <w:ind w:firstLine="709"/>
        <w:jc w:val="both"/>
      </w:pPr>
      <w:bookmarkStart w:id="15" w:name="_Hlt411502917"/>
      <w:bookmarkStart w:id="16" w:name="_Hlt411502916"/>
      <w:bookmarkEnd w:id="15"/>
      <w:bookmarkEnd w:id="16"/>
      <w:r>
        <w:rPr>
          <w:sz w:val="28"/>
          <w:szCs w:val="28"/>
        </w:rPr>
        <w:lastRenderedPageBreak/>
        <w:t>Охват населения субсидиями составил в 2014 году – 7,3%, в 2015 году- 8,0%, в 2016-7,3% , в 2017- 6,1 % (в связи с увеличением расчетного числа семей в районе).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Еще одной мерой социальной поддержки граждан в условиях роста тарифов на жилищно-коммунальные услуги является адресная социальная выплата в связи с ростом тарифов на холодное водоснабжение и водоотведение, предусмотренная  постановлением Правительства Ростовской области от 30.12.2011 № 311 «О порядке предоставления адресной социальной выплаты, а также о порядке расходования средств областного бюджета на ее предоставление».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Адресная социальная выплата предоставляется в тех муниципальных образованиях, в которых тарифы для населения установлены выше критериев доступности платы за холодное водоснабжение и водоотведение (40 руб./куб. м. и 35 руб./куб. м. соответственно). Эта мера социальной поддержки предоставляется в двух поселениях нашего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Усиление адресной поддержки граждан будет нивелировать негативные эффекты неравенства, обусловленные спецификой экономического развития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К приоритетным направлениям в области социальной поддержки отдельных категорий граждан отнесено повышение эффективности социальной поддержки отдельных групп населения, в том числе путем усиления адресности социальной помощи, внедрения современных технологий оказания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Усиление влияния мер социальной поддержки на снижение бедности актуализирует преобразования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 обеспечения. При таком подходе меры социальной поддержки распространяются на большинство малоимущих граждан, вносят значимый вклад в сокращение бедности при условии полной реализации экономического потенциала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Внедрение принципа взаимных обязательств на основе социального контракта между стороной, предоставляющей социальную поддержку, и стороной, которая является ее получателем, активирует ресурсный потенциал населения, сдерживает иждивенческие настроения среди неработающих совершеннолетних граждан и является профилактикой снижения социально-экономической напряженности при предоставлении адресной социальной помощи нуждающимся семьям. Предметом контракта со стороны получателя могут стать позитивные социальные изменения и собственная экономическая активность получателя.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Указанные приоритеты направлены на повышение уровня и качества жизни населения; обеспечение адресной поддержки лиц, относящихся к категории малообеспеченных.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 прогнозным оценкам на  период действия Муниципальной программы (2014 - 2020 годы) социальная поддержка останется  важным инструментом  повышения  качества и уровня жизни для различных категорий жителей Тацинского района. Потребность граждан в мерах социальной поддержки будет возрастать. В целом число получателей мер социальной поддержки сохранится на уровне 2013 года и составит около 14 тысяч  человек.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В то же время, вследствие естественной убыли произойдут изменения численности отдельных категорий  федеральных и региональных льготников.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Прогнозируется  сохранение, а по определенным группам населения    - возрастание потребности в социальной поддержке и соответствующего увеличения расходов.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Среди категорий региональных льготников прогнозируется уменьшение количества тружеников тыла, реабилитированных лиц и лиц, признанных пострадавшими от политических репрессий, в то же время прогнозируется увеличение количества ветеранов труда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Сохранится тенденция незначительного роста получателей субсидий на оплату жилого помещения и коммунальных услуг, связанная с ростом тарифов на оплату жилищно-коммунальных услуг и прогнозируемым ростом доходов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силу социального характера реализация подпрограммы позволит снизить уровень бедности, будет способствовать сохранению стабильности социального самочувствия различных категорий граждан в Тацинском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Анализ рисков, описание мер управления рисками приведены в общей части муниципальной  программы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С учетом цели, задачи и мероприятий подпрограммы будут учитываться, в первую очередь, финансовые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Финансовые риски связаны с возможными кризисными явлениями в экономике, что может привести к снижению объемов финансирования программных мероприятий из средств бюджетов бюджетной системы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 программы.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Цели, задачи и показатели (индикаторы), основные ожидаемые конечные результаты, сроки и этапы реализации подпрограммы</w:t>
      </w: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 «Социальная поддержка отдельных категорий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Исходя из системы целей муниципальной программы, </w:t>
      </w:r>
      <w:r>
        <w:rPr>
          <w:rFonts w:eastAsia="Calibri"/>
          <w:sz w:val="28"/>
          <w:szCs w:val="28"/>
          <w:lang w:eastAsia="en-US"/>
        </w:rPr>
        <w:t>определена цель подпрограммы «Социальная поддержка отдельных категорий граждан» (далее – подпрограмма) - повышение уровня жизни граждан - получателей мер социальной поддержки.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Достижение цели подпрограммы осуществляется за счет решения </w:t>
      </w:r>
      <w:proofErr w:type="gramStart"/>
      <w:r>
        <w:rPr>
          <w:rFonts w:eastAsia="Calibri"/>
          <w:sz w:val="28"/>
          <w:szCs w:val="28"/>
          <w:lang w:eastAsia="en-US"/>
        </w:rPr>
        <w:t>задачи-выполнение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социальных гарантий, предусмотренных действующим законодательством для отдельных категорий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качестве показателя достижения цели и решения задачи подпрограммы предлагается следующий показатель: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доля граждан, получающих различные меры социальной поддержки в общей численности населения района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методике расчета показателя приведена в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Показатель позволит оценить результаты предоставления мер социальной поддержки льготным категориям граждан в Тацинском районе и будет </w:t>
      </w:r>
      <w:r>
        <w:rPr>
          <w:sz w:val="28"/>
          <w:szCs w:val="28"/>
        </w:rPr>
        <w:lastRenderedPageBreak/>
        <w:t>способствовать повышению эффективности использования средств областного и федерального бюджетов,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подпрограммы определен таким образом, чтобы обеспечить: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наблюдаемость значений показателей в течение срока реализации </w:t>
      </w:r>
      <w:proofErr w:type="gramStart"/>
      <w:r>
        <w:rPr>
          <w:sz w:val="28"/>
          <w:szCs w:val="28"/>
        </w:rPr>
        <w:t>Про-граммы</w:t>
      </w:r>
      <w:proofErr w:type="gramEnd"/>
      <w:r>
        <w:rPr>
          <w:sz w:val="28"/>
          <w:szCs w:val="28"/>
        </w:rPr>
        <w:t>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минимизацию количества показателей;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наличие формализованных методик расчета значений показателей.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Выполнение задачи подпрограммы  позволит обеспечить в полном объеме предоставление: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 социальной поддержки отдельным категориям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субсидий на оплату жилого помещения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адресной социальной помощи жителям Тацинского района и других социальных выплат.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Выполнение задачи будет достигнуто путем совершенствования исполнения государственных социальных обязатель</w:t>
      </w:r>
      <w:proofErr w:type="gramStart"/>
      <w:r>
        <w:rPr>
          <w:sz w:val="28"/>
          <w:szCs w:val="28"/>
        </w:rPr>
        <w:t>ств в сф</w:t>
      </w:r>
      <w:proofErr w:type="gramEnd"/>
      <w:r>
        <w:rPr>
          <w:sz w:val="28"/>
          <w:szCs w:val="28"/>
        </w:rPr>
        <w:t>ере социальной защиты населения, повышения доступности качественных государственных услуг широкому кругу получателей возможны с внедрением новых технологий и инновационных подходов.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С целью повышения уровня качества и доступности государственных услуг в сфере социальной поддержки реализовано право граждан, претендующих на получение различных мер социальной поддержки, обратиться с заявлением от себя лично (для одиноко проживающих граждан) или от имени своей семьи в орган социальной защиты населения или в многофункциональный центр предоставления государственных и муниципальных услуг.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улучшение качества жизни отдельных категорий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повышение ранее достигнутого уровня обеспечения мерами социальной поддержки отдельных категорий граждан. 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Период реализации подпрограммы 2014-2020 годы. Этапы реализации не выделяются.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Характеристика основных мероприятий подпрограммы «Социальная поддержка отдельных категорий граждан»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 и областными законами и другими нормативными правовыми актами в сфере социальной поддержки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Перечень основных мероприятий подпрограммы  приведен в Таблице 2.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мер социальной поддержки ветеранов труда по проезду на железнодорожном и водном транспорте пригородного сообщения и на </w:t>
      </w:r>
      <w:r>
        <w:rPr>
          <w:sz w:val="28"/>
          <w:szCs w:val="28"/>
        </w:rPr>
        <w:lastRenderedPageBreak/>
        <w:t>автомобильном транспорте пригородного межмуниципального и междугородного внутриобластного 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тружеников тыла по проезду на железнодорожном и водном транспорте пригородного сообщения и на автомобильном транспорте межмуниципального и междугородного внутриобластного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реабилитированных лиц и лиц, признанных пострадавшими от политических репрессий по проезду на железнодорожном и водном транспорте пригородного сообщения и на автомобильном транспорте пригородного межмуниципального сообщения;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мер социальной поддержки ветеранов труда Ростовской области</w:t>
      </w:r>
      <w:proofErr w:type="gramEnd"/>
      <w:r>
        <w:rPr>
          <w:sz w:val="28"/>
          <w:szCs w:val="28"/>
        </w:rPr>
        <w:t xml:space="preserve"> по проезду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равной доступности услуг  общественного транспорта на территории области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меры социальной поддержки по оплате расходов на газификацию домовладения (квартиры) отдельных категорий граждан;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оказание адресной социальной помощи в виде социального пособия, социального пособия на основании социального контракта;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оказание адресной социальной помощи в виде адресной социальной выплаты;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государственной пенсии за выслугу лет муниципальным служащим;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ветеранам труда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ветеранам труда;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мер социальной поддержки лиц, </w:t>
      </w:r>
      <w:proofErr w:type="gramStart"/>
      <w:r>
        <w:rPr>
          <w:sz w:val="28"/>
          <w:szCs w:val="28"/>
        </w:rPr>
        <w:t>работавшим</w:t>
      </w:r>
      <w:proofErr w:type="gramEnd"/>
      <w:r>
        <w:rPr>
          <w:sz w:val="28"/>
          <w:szCs w:val="28"/>
        </w:rPr>
        <w:t xml:space="preserve"> в тылу в период Великой Отечественной войны 1941– 1945 годов;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реабилитированным лицам и лицам, признанными  пострадавшими от политических репрессий;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мер социальной поддержки отдельным категориям граждан, </w:t>
      </w:r>
      <w:proofErr w:type="gramStart"/>
      <w:r>
        <w:rPr>
          <w:sz w:val="28"/>
          <w:szCs w:val="28"/>
        </w:rPr>
        <w:t>работающими</w:t>
      </w:r>
      <w:proofErr w:type="gramEnd"/>
      <w:r>
        <w:rPr>
          <w:sz w:val="28"/>
          <w:szCs w:val="28"/>
        </w:rPr>
        <w:t xml:space="preserve"> проживающим в сельской местности;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гражданам в целях оказания социальной поддержки субсидий на оплату жилых помещений и коммунальных услуг;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 материальной и иной помощи для погребения;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Реализация мероприятий подпрограммы позволит в полном объеме обеспечить предоставление мер социальной поддержки отдельным категориям </w:t>
      </w:r>
      <w:r>
        <w:rPr>
          <w:sz w:val="28"/>
          <w:szCs w:val="28"/>
        </w:rPr>
        <w:lastRenderedPageBreak/>
        <w:t>граждан, установленных законами Российской Федерации и законами Ростовской области, и тем самым способствовать повышению уровня и качества жизни граждан этих категорий.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Информация по ресурсному обеспечению подпрограммы «Социальная поддержка отдельных категорий граждан»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Объем финансового обеспечения реализации подпрограммы за 2014 - 2020 годы составит 777</w:t>
      </w:r>
      <w:r w:rsidR="00E83852">
        <w:rPr>
          <w:sz w:val="28"/>
          <w:szCs w:val="28"/>
        </w:rPr>
        <w:t>782,4</w:t>
      </w:r>
      <w:r>
        <w:rPr>
          <w:sz w:val="28"/>
          <w:szCs w:val="28"/>
        </w:rPr>
        <w:t xml:space="preserve"> тыс. рублей.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в том числе: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2014 год −  119793,7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2015 год −  123459,7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2016 год −  123779,3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2017 год −  100559,7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2018 год −  100</w:t>
      </w:r>
      <w:r w:rsidR="00E83852">
        <w:rPr>
          <w:sz w:val="28"/>
          <w:szCs w:val="28"/>
        </w:rPr>
        <w:t>649,8</w:t>
      </w:r>
      <w:r>
        <w:rPr>
          <w:sz w:val="28"/>
          <w:szCs w:val="28"/>
        </w:rPr>
        <w:t xml:space="preserve">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2019 год −  103292,2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2020 год −  106248,0 тыс. рублей.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Информация о расходах  бюджета  Тацинского района на реализацию подпрограммы   приведена в Таблице 5.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Информация о расходах областного бюджета, федерального бюджета, местного бюджета, на реализацию подпрограммы  приведена в Таблице 6.</w:t>
      </w: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«Модернизация и развитие социального обслуживания                                 населения, сохранение кадрового потенциала»</w:t>
      </w:r>
    </w:p>
    <w:p w:rsidR="00C56715" w:rsidRDefault="00C56715">
      <w:pPr>
        <w:jc w:val="center"/>
      </w:pPr>
    </w:p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6957"/>
      </w:tblGrid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«Модернизация и развитие социального обслуживания                                 населения, сохранение кадрового потенциала»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МБУ «ЦСО» Тацинского района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уровня,  качества  и  безопасности социального обслуживания населения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развитие системы и улучшение качества социального обслуживания;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укрепление  материально-технической базы МБУ «ЦСО» Тацинского района;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повышение  к  2018  году  средней  заработной платы                                          отдельных категорий работников  до 100 процентов.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соответствие объёма предоставленных МБУ «ЦСО» Тацинского района  социальных услуг параметрам муниципального задания;</w:t>
            </w:r>
          </w:p>
          <w:p w:rsidR="00C56715" w:rsidRDefault="00C75557">
            <w:r>
              <w:rPr>
                <w:sz w:val="28"/>
                <w:szCs w:val="28"/>
              </w:rPr>
              <w:lastRenderedPageBreak/>
              <w:t>соотношение средней заработной платы социальных работников МБУ «ЦСО» Тацинского района со средней заработной платой по Ростовской области;</w:t>
            </w:r>
          </w:p>
          <w:p w:rsidR="00C56715" w:rsidRDefault="00C75557"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      </w:r>
          </w:p>
          <w:p w:rsidR="00C56715" w:rsidRDefault="00C75557">
            <w:r>
              <w:rPr>
                <w:sz w:val="28"/>
                <w:szCs w:val="28"/>
              </w:rPr>
      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 74411,8 тыс. рублей, 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внебюджетных источников – 74411,8 тыс. рублей, в том числе: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2014 год −   5833,2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2015 год −   7650,3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2016 год −   8549,3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2017 год – 10919,0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2018 год − 11360,0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2019 год − 13800,0 тыс. рублей;</w:t>
            </w:r>
          </w:p>
          <w:p w:rsidR="00C56715" w:rsidRDefault="00C75557">
            <w:pPr>
              <w:ind w:firstLine="709"/>
              <w:jc w:val="both"/>
            </w:pPr>
            <w:r>
              <w:rPr>
                <w:sz w:val="28"/>
                <w:szCs w:val="28"/>
              </w:rPr>
              <w:t>2020 год − 16300,0 тыс. рублей.</w:t>
            </w:r>
          </w:p>
        </w:tc>
      </w:tr>
      <w:tr w:rsidR="00C56715">
        <w:trPr>
          <w:trHeight w:val="721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 престижа  профессии  «социальный работник», приток молодых специалистов</w:t>
            </w:r>
          </w:p>
        </w:tc>
      </w:tr>
    </w:tbl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bCs/>
          <w:sz w:val="28"/>
          <w:szCs w:val="28"/>
        </w:rPr>
        <w:t>I. Характеристика сферы реализации подпрограммы</w:t>
      </w:r>
    </w:p>
    <w:p w:rsidR="00C56715" w:rsidRDefault="00C75557">
      <w:pPr>
        <w:jc w:val="center"/>
      </w:pPr>
      <w:r>
        <w:rPr>
          <w:bCs/>
          <w:sz w:val="28"/>
          <w:szCs w:val="28"/>
        </w:rPr>
        <w:t>«Модернизация и развитие социального обслуживания населения, сохранение         кадрового потенциала»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Социальное обслуживание граждан пожилого возраста и инвалидов, как одно из составляющих повышения качества жизни старших возрастных групп, представляет собой деятельность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iCs/>
          <w:sz w:val="28"/>
          <w:szCs w:val="28"/>
        </w:rPr>
        <w:t>Отношения в сфере социального обслуживания населения   регулировались Федеральными законами от 02.08.1995 №122-ФЗ «О социальном обслуживании граждан пожилого возраста и инвалидов», от 10.12.1995 № 195-</w:t>
      </w:r>
      <w:r>
        <w:rPr>
          <w:bCs/>
          <w:iCs/>
          <w:sz w:val="28"/>
          <w:szCs w:val="28"/>
        </w:rPr>
        <w:lastRenderedPageBreak/>
        <w:t>ФЗ «Об основах социального обслуживания населения в Российской Федерации»,  в настоящее время - Федеральным законом от 25.12.2013 г. № 442-ФЗ «Об основах социального обслуживания граждан Российской Федерации» и областным законом от 03.09.2014  № 222-ЗС «О социальном обслуживании граждан в Ростовской области».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Социальным обслуживанием в Тацинском районе  ежегодно охвачено около тысячи человек.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Структурными подразделениями МБУ «ЦСО» Тацинского района являются отделения социального обслуживания на дому, социально-медицинского обслуживания на дому и социально-реабилитационное отделение. Структура МБУ «ЦСО» Тацинского района состоит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>: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-6 отделений социального обслуживания на дому (ОСО), обслуживающих 720 пожилых граждан;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-1 специализированного отделения социально-медицинского обслуживания на дому на 30 человек (СОСМО);</w:t>
      </w:r>
    </w:p>
    <w:p w:rsidR="00C56715" w:rsidRDefault="00C75557">
      <w:pPr>
        <w:widowControl w:val="0"/>
        <w:spacing w:line="240" w:lineRule="auto"/>
        <w:ind w:firstLine="709"/>
        <w:jc w:val="both"/>
      </w:pPr>
      <w:r>
        <w:rPr>
          <w:bCs/>
          <w:sz w:val="28"/>
          <w:szCs w:val="28"/>
        </w:rPr>
        <w:t>-1 социально-реабилитационного отделения (СРО) на 30 человек;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sz w:val="28"/>
          <w:szCs w:val="28"/>
          <w:lang w:eastAsia="en-US"/>
        </w:rPr>
        <w:t xml:space="preserve"> Итого: 8 отделений (структурных подразделений), 780 обслуживаемых.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Приоритетным направлением деятельности по дальнейшему развитию социального обслуживания населения остается создание безопасных и качественных условий для круглосуточного проживания в социально-реабилитационном отделении.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Особое внимание уделяется обеспечению пожарной безопасности. Здание социально-реабилитационного отделения оборудовано автоматической пожарной сигнализацией и </w:t>
      </w:r>
      <w:r>
        <w:rPr>
          <w:bCs/>
          <w:sz w:val="28"/>
          <w:szCs w:val="28"/>
        </w:rPr>
        <w:t xml:space="preserve">комплектом «ОКО-3», </w:t>
      </w:r>
      <w:r>
        <w:rPr>
          <w:bCs/>
          <w:iCs/>
          <w:sz w:val="28"/>
          <w:szCs w:val="28"/>
        </w:rPr>
        <w:t xml:space="preserve">системой видеонаблюдения, укомплектовано первичными средствами пожаротушения и индивидуальными средствами защиты дыхательных путей. </w:t>
      </w:r>
      <w:r>
        <w:rPr>
          <w:bCs/>
          <w:sz w:val="28"/>
          <w:szCs w:val="28"/>
        </w:rPr>
        <w:t>Систематически проводится практическая отработка планов эвакуации людей на случай возникновения пожара. Оформлен паспорт антитеррористической защищенности социально-реабилитационного отделения, разработана инструкция по действиям персонала при чрезвычайных ситуациях. В 2013 году на указанные цели израсходовано 152,1 тыс. рублей, в 2014 году -  257,0 тыс. рублей, в 2015 году –439,5 тыс. рублей, в 2016 году –378,4 тыс. рублей.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 xml:space="preserve">МБУ «ЦСО» Тацинского района </w:t>
      </w:r>
      <w:r>
        <w:rPr>
          <w:sz w:val="28"/>
          <w:szCs w:val="28"/>
        </w:rPr>
        <w:t xml:space="preserve">проведен капитальный ремонт внутренних электрических сетей здания Жирновского </w:t>
      </w:r>
      <w:r>
        <w:rPr>
          <w:bCs/>
          <w:sz w:val="28"/>
          <w:szCs w:val="28"/>
        </w:rPr>
        <w:t>социально-реабилитационного отделения</w:t>
      </w:r>
      <w:r>
        <w:rPr>
          <w:sz w:val="28"/>
          <w:szCs w:val="28"/>
        </w:rPr>
        <w:t xml:space="preserve"> на общую сумму 2130,7 тыс. руб.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Благодаря росту бюджетных ассигнований создаются условия для увеличения расходов на социальное обслуживание населения, связанного с  улучшением условий предоставления услуг,  инфляцией.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Реализуемые за счет средств областного бюджета мероприятия способствуют  повышению уровня и качества социального обслуживания населения, удовлетворяющего потребности граждан.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К числу недостатков современной системы социального обслуживания населения относится низкий уровень оплаты труда работников, большая психологическая, эмоциональная и физическая нагрузка, мало привлекательность профессии.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sz w:val="28"/>
          <w:szCs w:val="28"/>
        </w:rPr>
        <w:lastRenderedPageBreak/>
        <w:t xml:space="preserve">В 2011 году средняя заработная плата сотрудников МБУ «ЦСО» Тацинского района составляла 7633,97 руб., в 2012 году - 9605,50 руб., в 2013 году - 11844,94 руб., в 2014 году - 14873,53 руб., в 2015 году –15530,35 руб., в 2016 году –18385,45 руб. Среднемесячная заработная плата социальных работников в 2011 году составляла 5776,62 руб., в 2012 году - 8249,23 руб., в 2013 году - </w:t>
      </w:r>
      <w:r>
        <w:rPr>
          <w:bCs/>
          <w:color w:val="000000"/>
          <w:sz w:val="28"/>
          <w:szCs w:val="28"/>
        </w:rPr>
        <w:t>10336,30 руб</w:t>
      </w:r>
      <w:proofErr w:type="gramEnd"/>
      <w:r>
        <w:rPr>
          <w:bCs/>
          <w:color w:val="000000"/>
          <w:sz w:val="28"/>
          <w:szCs w:val="28"/>
        </w:rPr>
        <w:t xml:space="preserve">., </w:t>
      </w:r>
      <w:proofErr w:type="gramStart"/>
      <w:r>
        <w:rPr>
          <w:bCs/>
          <w:color w:val="000000"/>
          <w:sz w:val="28"/>
          <w:szCs w:val="28"/>
        </w:rPr>
        <w:t xml:space="preserve">в 2014 году - 13766,30 руб., в 2015 году – 14330,44 руб., </w:t>
      </w:r>
      <w:r>
        <w:rPr>
          <w:bCs/>
          <w:sz w:val="28"/>
          <w:szCs w:val="28"/>
        </w:rPr>
        <w:t>в 2016 году –18615,93 руб. В конце 2011 года среднесписочная численность социальных работников составляла 154 чел., на 01.01.2013 года - 152 чел., на 01.01.2014 года – 149 чел., на 01.01.2015 года — 144 чел., в 2015 году –135,6 чел., в 2016 году – 129,1 чел.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В конце 2011 года среднесписочная численность среднего медицинского персонала составляла 10 человек, на 01.01.2013 года - 9  чел.,  на 01.01.2014 года – 9 чел., на 01.01.2015 года - 9 чел., на 01.01.2016 г. – 8,6 чел., в 2016 году – 129,1 чел. В конце 2011 года среднесписочная численность младшего медицинского персонала  составляла 6 чел., на 01.01.2013 года - 6 чел., на 01.01.2014 года – 6 чел., на</w:t>
      </w:r>
      <w:proofErr w:type="gramEnd"/>
      <w:r>
        <w:rPr>
          <w:bCs/>
          <w:sz w:val="28"/>
          <w:szCs w:val="28"/>
        </w:rPr>
        <w:t xml:space="preserve"> 01.01.2015 года - 5 чел., на 01.01.2016 г. – 5,5 чел., в 2016 году – 5,7 чел.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Необходимость решения существующих проблем в системе социального обслуживания населения Тацинского района предопределяют направления и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содержание мероприятий подпрограммы «Модернизация и развитие социального обслуживания населения» (далее – подпрограмма</w:t>
      </w:r>
      <w:r>
        <w:rPr>
          <w:b/>
          <w:bCs/>
          <w:sz w:val="28"/>
          <w:szCs w:val="28"/>
        </w:rPr>
        <w:t>).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Наряду с этим, в рамках данной подпрограммы учитываются и прогнозируемые параметры развития системы социального обслуживания населения до 2020 года.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К 2020 году ожидается увеличение числа граждан пожилого возраста, инвалидов и детей-инвалидов, нуждающихся в социальном обслуживании.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Для оценки достижения поставленной цели в подпрограмме будут учитываться финансовые 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Анализ рисков, описание мер управления рисками приведены в общей части программы.</w:t>
      </w:r>
    </w:p>
    <w:p w:rsidR="00C56715" w:rsidRDefault="00C56715"/>
    <w:p w:rsidR="00C56715" w:rsidRDefault="00C75557">
      <w:pPr>
        <w:jc w:val="center"/>
      </w:pPr>
      <w:r>
        <w:rPr>
          <w:sz w:val="28"/>
          <w:szCs w:val="28"/>
        </w:rPr>
        <w:t>II. Цели, задачи и показатели (индикаторы), основные ожидаемые  конечные результаты, сроки и этапы реализации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Исходя из системы целей муниципальной программы, определена цель подпрограммы - повышение уровня, качества и безопасности социального обслуживания населения.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Модернизация материальной базы  учреждения системы социального обслуживания будет обеспечиваться также за счет привлечения к инвестиционным проектам финансовых ресурсов </w:t>
      </w:r>
      <w:proofErr w:type="gramStart"/>
      <w:r>
        <w:rPr>
          <w:bCs/>
          <w:iCs/>
          <w:sz w:val="28"/>
          <w:szCs w:val="28"/>
        </w:rPr>
        <w:t>бизнес-структур</w:t>
      </w:r>
      <w:proofErr w:type="gramEnd"/>
      <w:r>
        <w:rPr>
          <w:bCs/>
          <w:iCs/>
          <w:sz w:val="28"/>
          <w:szCs w:val="28"/>
        </w:rPr>
        <w:t xml:space="preserve"> с применением механизмов государственно-частного партнерства.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развитие системы и улучшение качества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lastRenderedPageBreak/>
        <w:t xml:space="preserve">укрепление </w:t>
      </w:r>
      <w:proofErr w:type="gramStart"/>
      <w:r>
        <w:rPr>
          <w:bCs/>
          <w:iCs/>
          <w:sz w:val="28"/>
          <w:szCs w:val="28"/>
        </w:rPr>
        <w:t>материальной-технической</w:t>
      </w:r>
      <w:proofErr w:type="gramEnd"/>
      <w:r>
        <w:rPr>
          <w:bCs/>
          <w:iCs/>
          <w:sz w:val="28"/>
          <w:szCs w:val="28"/>
        </w:rPr>
        <w:t xml:space="preserve">  базы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повышение к 2018 году средней заработной платы отдельных категорий работников до 100 процентов от средней заработной платы в Ростовской области.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Для решения этих задач предлагаются следующие показатели: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социальных работников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Данные показатели отражают уровень достижения в отчетном году цели, определенной Указом Президента Российской Федерации от 07.05.2012 г. № 597 «О мероприятиях по реализации государственной социальной политики».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Начиная с итогов 2015 года в качестве средней заработной платы по Ростовской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 июля 2015 № 698 «Об организации федеральных статистических наблюдений для формирования официальной статистической информации о</w:t>
      </w:r>
      <w:proofErr w:type="gramEnd"/>
      <w:r>
        <w:rPr>
          <w:sz w:val="28"/>
          <w:szCs w:val="28"/>
        </w:rPr>
        <w:t xml:space="preserve"> среднемесячном </w:t>
      </w:r>
      <w:proofErr w:type="gramStart"/>
      <w:r>
        <w:rPr>
          <w:sz w:val="28"/>
          <w:szCs w:val="28"/>
        </w:rPr>
        <w:t>доходе</w:t>
      </w:r>
      <w:proofErr w:type="gramEnd"/>
      <w:r>
        <w:rPr>
          <w:sz w:val="28"/>
          <w:szCs w:val="28"/>
        </w:rPr>
        <w:t xml:space="preserve"> от трудовой деятельности». 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Рост значений данных показателей будет достигаться за счет ассигнований областного бюджета.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Информация о методике расчета показателей приведена в  Таблице 7.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обеспечение доступности, качества и безопасности социального обслуживания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повышение престижа профессии «социальный работник», приток молодых специалистов.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В ходе реализации подпрограммы будет производиться корректировка ее параметров и плана реализации в рамках бюджетного процесса, с учетом тенденций демографического и социально-экономического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Срок реализации подпрограммы 2014-2020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Этапы реализации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>III. Характеристика основных мероприятий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В рамках подпрограммы будут реализованы следующие основные мероприятия: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bCs/>
          <w:iCs/>
          <w:sz w:val="28"/>
          <w:szCs w:val="28"/>
          <w:lang w:eastAsia="en-US"/>
        </w:rPr>
        <w:t>Обеспечение деятельности МБУ «ЦСО» Тацинского района за счет внебюджетных средств;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осуществление контроля качества предоставляемых МБУ «ЦСО» Тацинского района социальных услуг  в соответствии с национальными и государственными стандартами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организация социально-реабилитационных и физкультурно-оздоровительных мероприятий;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формирование независимой системы оценки качества работы МБУ «ЦСО»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 позволит, в том числе, повысить престиж профессии социальных работников за счет повышения их заработной платы, а также введение «эффективного контракта» в МБУ «ЦСО» Тацинского района с руководителем учреждения в части установления взаимосвязи между показателями качества предоставляемых муниципальных услуг и эффективностью деятельности руководителя.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подпрограммы, направленных на укрепление материальной базы МБУ «ЦСО» Тацинского района, позволит привести их в соответствие со строительными, санитарно-эпидемиологическими и гигиеническими правилами и нормативами, правилами пожарной безопасности.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Привлечение в сферу социального обслуживания населения бизнеса, социально ориентированных некоммерческих организаций, благотворителей и добровольцев будет способствовать как повышению уровня и качества социальных услуг, предоставляемых гражданам, так и развитию рынков соответствующих услуг, созданию новых рабочих мест, росту занятости и обеспечению доходов работников, оказывающих социальные услуги населению.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Реализация мероприятий подпрограммы  позволит обеспечить повышение уровня, качества и безопасности социального обслуживания населения.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IV. Информация по ресурсному обеспечению подпрограммы «Модернизация и развитие социального обслуживания населения, сохранение кадрового потенциала»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Общий объем финансового обеспечения реализации подпрограммы за 2014 - 2020 годы составляет 74411,8 тыс. рублей, в том числе средства внебюджетных источников: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2014 год −   5833,2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2015 год −   7650,3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2016 год −   8549,3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2017 год − 10919,0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2018 год – 11360,0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2019 год − 13800,0 тыс. рублей;</w:t>
      </w:r>
    </w:p>
    <w:p w:rsidR="00C56715" w:rsidRDefault="00C75557">
      <w:pPr>
        <w:ind w:firstLine="709"/>
        <w:jc w:val="both"/>
      </w:pPr>
      <w:r>
        <w:rPr>
          <w:sz w:val="28"/>
          <w:szCs w:val="28"/>
        </w:rPr>
        <w:t>2020 год − 16300,0 тыс. рублей.</w:t>
      </w:r>
    </w:p>
    <w:p w:rsidR="00C56715" w:rsidRDefault="00C75557">
      <w:pPr>
        <w:ind w:firstLine="709"/>
        <w:jc w:val="both"/>
      </w:pPr>
      <w:r>
        <w:rPr>
          <w:sz w:val="28"/>
        </w:rPr>
        <w:t xml:space="preserve">Расходы  из внебюджетных источников на реализацию </w:t>
      </w:r>
      <w:r>
        <w:rPr>
          <w:sz w:val="28"/>
          <w:szCs w:val="28"/>
        </w:rPr>
        <w:t>подпрограммы отражены в  Таблице 6.</w:t>
      </w:r>
    </w:p>
    <w:p w:rsidR="00C56715" w:rsidRDefault="00C56715">
      <w:pPr>
        <w:jc w:val="both"/>
      </w:pPr>
    </w:p>
    <w:p w:rsidR="00C56715" w:rsidRDefault="00C75557">
      <w:pPr>
        <w:jc w:val="center"/>
      </w:pPr>
      <w:r>
        <w:rPr>
          <w:sz w:val="28"/>
          <w:szCs w:val="28"/>
        </w:rPr>
        <w:t>ПАСПОРТ</w:t>
      </w:r>
    </w:p>
    <w:p w:rsidR="00C56715" w:rsidRDefault="00C7555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подпрограммы «</w:t>
      </w:r>
      <w:r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jc w:val="center"/>
      </w:pPr>
    </w:p>
    <w:tbl>
      <w:tblPr>
        <w:tblW w:w="997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29"/>
        <w:gridCol w:w="6443"/>
      </w:tblGrid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Управление социальной защиты населения Тацинского района Ростовской области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рождаемости и улучшение демографической ситуации в Тацинском районе;</w:t>
            </w:r>
          </w:p>
          <w:p w:rsidR="00C56715" w:rsidRDefault="00C75557">
            <w:pPr>
              <w:jc w:val="both"/>
            </w:pPr>
            <w:r>
              <w:rPr>
                <w:bCs/>
                <w:sz w:val="28"/>
                <w:szCs w:val="28"/>
              </w:rPr>
              <w:t>улучшение уровня жизни семей, воспитывающих детей, повышение ценности института семьи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предоставление мер социальной поддержки, направленных на стимулирование многодетности;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организация отдыха и оздоровления детей, в том числе детей, находящихся в трудной жизненной ситуации;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несовершеннолетних.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семей с детьми, получающих меры социальной поддержки, в общей численности семей в районе;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оздоровлению.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 478402,6 тыс. рублей.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58789,9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66218,1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 71131,9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74592,9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 72230,1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 66123,0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 69316,7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областного бюджета – 29</w:t>
            </w:r>
            <w:r w:rsidR="00E51275">
              <w:rPr>
                <w:sz w:val="28"/>
                <w:szCs w:val="28"/>
              </w:rPr>
              <w:t>8207,2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lastRenderedPageBreak/>
              <w:t>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–35497,7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–39696,4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–42217,3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–47441,3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–4</w:t>
            </w:r>
            <w:r w:rsidR="00E51275">
              <w:rPr>
                <w:sz w:val="28"/>
                <w:szCs w:val="28"/>
              </w:rPr>
              <w:t>6802,3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–42321,2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–44231,0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федерального бюджета –17</w:t>
            </w:r>
            <w:r w:rsidR="00E51275">
              <w:rPr>
                <w:sz w:val="28"/>
                <w:szCs w:val="28"/>
              </w:rPr>
              <w:t>7203,1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22968,1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26163,0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28483,6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26680,1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2</w:t>
            </w:r>
            <w:r w:rsidR="00E51275">
              <w:rPr>
                <w:sz w:val="28"/>
                <w:szCs w:val="28"/>
              </w:rPr>
              <w:t>4958,8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56715" w:rsidRDefault="00C7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23332,8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24616,7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местных бюджетов – 2992,3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324,1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358,7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431,0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471,5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469,0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–  469,0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−  469,0 тыс. рублей</w:t>
            </w:r>
          </w:p>
        </w:tc>
      </w:tr>
      <w:tr w:rsidR="00C56715">
        <w:trPr>
          <w:trHeight w:val="50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жизни семей с детьми;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ежегодное увеличение числа рожденных детей;</w:t>
            </w:r>
          </w:p>
          <w:p w:rsidR="00C56715" w:rsidRDefault="00C56715">
            <w:pPr>
              <w:jc w:val="both"/>
            </w:pPr>
          </w:p>
        </w:tc>
      </w:tr>
    </w:tbl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Характеристика сферы реализации подпрограммы «</w:t>
      </w:r>
      <w:r>
        <w:rPr>
          <w:rFonts w:eastAsia="Calibri"/>
          <w:sz w:val="28"/>
          <w:szCs w:val="28"/>
          <w:lang w:eastAsia="en-US"/>
        </w:rPr>
        <w:t>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Успех государства почти во всех его сферах тесно связан с устойчивым демографическим развитием, обеспечивающим обществу жизненное воспроизводство человеческого потенциала.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демографической сфере Тацинского района происходят процессы, характерные для большинства районов Ростовской области. Основная проблема демографического развития территории области – естественная  убыль населения. Она обусловлена, помимо высокой  смертности населения, еще и недостаточным уровнем рождаемости, который не восполняет людские потери от смертей.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Благодаря проведению активной государственной политики в сфере демографии, в том числе в рамках национальных проектов и целевых программ,  в Тацинском районе отмечается позитивное демографическое развитие.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Разнонаправленность факторов, влияющих на демографическую ситуацию, и их социальная значимость требуют комплексного межведомственного подхода, решаемого программно-целевым методом.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Применение комплексного межведомственного взаимодействия позволит более эффективно использовать финансовые ресурсы, сконцентрировав их на решении приоритетных задач, обеспечить их комплексное решение на протяжении ряда лет, обеспечив взаимосвязь между проводимыми мероприятиями и результатами их выполнения, распределять полномочия и ответственность.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Подпрограмма «Совершенствование мер демографической политики в области социальной поддержки семьи и детей» (далее – подпрограмма) включает в себя меры государственной поддержки материнства и детства, функционирования института семьи. </w:t>
      </w:r>
      <w:proofErr w:type="gramStart"/>
      <w:r>
        <w:rPr>
          <w:sz w:val="28"/>
          <w:szCs w:val="28"/>
        </w:rPr>
        <w:t>Реализация данных мероприятий, наряду с действующими на территории района мерами в рамках муниципальных программ в сфере образования, здравоохранения, труда и занятости, жилищной политики и сельского хозяйства, позволит создать благоприятные условия для жизнедеятельности семей и установления многодетности, как  социальной  нормы.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семьям с детьми, в том числе, во взаимодействии с иными мерами государственного регулирования, способствует решению ряда задач улучшению демографической ситуации в Тацинском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семей, имеющих детей, определенные законодательством Российской Федерации, законодательством Ростовской области, иными нормативными правовыми актами включают: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в денежном выражении;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в натуральном виде.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реализации комплекса мер по улучшению демографической ситуации в Тацинском районе ведется целенаправленная работа по пропаганде ценности семейного воспитания, поощрению многодетности, по созданию условий, обеспечивающих право ребенка жить и воспитываться в семье, профилактике безнадзорности несовершеннолетних.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Ежегодно на областной комиссии рассматриваются кандидатуры многодетных матерей для награждения Почетным дипломом Губернатора Ростовской области «За заслуги в воспитании детей» с выплатой единовременного денежного поощрения в размере 50,0 тыс. рублей за счет средств областного бюджета. Семь многодетных матерей, достойно воспитывающих детей, из Тацинского района уже удостоены данной награды.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Меры социальной поддержки семьям с детьми базируются на применении двух подходов: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категориальный подход предоставления мер социальной поддержки - без учета нуждаемости граждан (семей);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 xml:space="preserve">адресный подход предоставления мер социальной поддержки гражданам  с учетом нуждаемости граждан (семей), исходя из соотношения их доходов с установленной в Ростовской области величиной прожиточного минимума соответствующих социально - демографических групп населения, а также средние </w:t>
      </w:r>
      <w:r>
        <w:rPr>
          <w:sz w:val="28"/>
          <w:szCs w:val="28"/>
          <w:u w:val="single"/>
        </w:rPr>
        <w:t>денежные</w:t>
      </w:r>
      <w:r>
        <w:rPr>
          <w:sz w:val="28"/>
          <w:szCs w:val="28"/>
        </w:rPr>
        <w:t xml:space="preserve"> доходы семьи.</w:t>
      </w:r>
      <w:proofErr w:type="gramEnd"/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sz w:val="28"/>
          <w:szCs w:val="28"/>
        </w:rPr>
        <w:t>Меры социальной поддержки семьям, имеющим детей, в категориальной форме, предусмотрены действующим Областным законодательством (в части предоставления мер социальной поддержки многодетным семьям и единовременной денежной выплаты в связи с рождением одновременно трех и более детей).</w:t>
      </w:r>
      <w:proofErr w:type="gramEnd"/>
      <w:r>
        <w:rPr>
          <w:sz w:val="28"/>
          <w:szCs w:val="28"/>
        </w:rPr>
        <w:t xml:space="preserve"> Необходимость дифференциации обусловлена единой системой государственных пособий гражданам, имеющим детей, в связи с их рождением и воспитанием, которая обеспечивает гарантированную государством материальную поддержку материнства, отцовства и детства.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Областными законами от 22.06.2012 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области»,  от18.11.2011 № 727 «О региональном материнском капитале» </w:t>
      </w:r>
      <w:r>
        <w:rPr>
          <w:rFonts w:eastAsia="Calibri"/>
          <w:sz w:val="28"/>
          <w:szCs w:val="28"/>
          <w:lang w:eastAsia="en-US"/>
        </w:rPr>
        <w:t>в целях совершенствования демографической политики Ростовской области, Тацинского района  предполагается обеспечить ежегодное повышение суммарного коэффициента рождаемости.  В условиях современной демографической ситуации, когда  из года в год уменьшается общая численность женщин репродуктивного возраста, достичь этого возможно за счет рождения в семьях трех и более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Принятие новых мер социальных поддержки в виде регионального материнского капитала, ежемесячной денежной выплаты на третьего ребенка или последующих детей, единовременной денежной выплаты в связи с рождением одновременно трех и более детей будет способствовать решению поставленных задач.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Потребности многодетных семей в мерах социальной поддержки не только не сократятся, но, наоборот, возрастут, что учитывается в рамках мероприятий подпрограммы,  в том числе в части их финансового обеспечения.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 рискам реализации подпрограммы можно отнести </w:t>
      </w:r>
      <w:r>
        <w:rPr>
          <w:rFonts w:cs="Calibri"/>
          <w:sz w:val="28"/>
          <w:szCs w:val="28"/>
          <w:lang w:eastAsia="en-US"/>
        </w:rPr>
        <w:t>организационные, финансовые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Анализ рисков, описание мер управления рисками приведены в общей части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Финансовые риски связаны с возможным снижением объемов финансирования программных мероприятий.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Возникновение данных рисков может привести к недофинансированию запланированных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cs="Calibri"/>
          <w:sz w:val="28"/>
          <w:szCs w:val="28"/>
          <w:lang w:eastAsia="en-US"/>
        </w:rPr>
        <w:t>Информационные риски 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</w:pPr>
      <w:bookmarkStart w:id="17" w:name="_Toc321988469"/>
      <w:bookmarkEnd w:id="17"/>
      <w:r>
        <w:rPr>
          <w:sz w:val="28"/>
          <w:szCs w:val="28"/>
        </w:rPr>
        <w:t xml:space="preserve">II. Цели, задачи и показатели (индикаторы), основные ожидаемые </w:t>
      </w:r>
      <w:proofErr w:type="spellStart"/>
      <w:proofErr w:type="gramStart"/>
      <w:r>
        <w:rPr>
          <w:sz w:val="28"/>
          <w:szCs w:val="28"/>
        </w:rPr>
        <w:t>конеч-ные</w:t>
      </w:r>
      <w:proofErr w:type="spellEnd"/>
      <w:proofErr w:type="gramEnd"/>
      <w:r>
        <w:rPr>
          <w:sz w:val="28"/>
          <w:szCs w:val="28"/>
        </w:rPr>
        <w:t xml:space="preserve"> результаты, сроки и этапы реализации подпрограммы 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Социальная поддержка семьи и детей является важным направлением семейной политики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этой связи целями подпрограммы являются: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увеличение рождаемости и улучшение демографической ситуации в Тацинском районе;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>улучшение уровня жизни семей, воспитывающих детей, повышение ценности института семьи.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Достижение указанных целей обеспечивается решением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поддержки, направленных на стимулирование многодетности;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отдыха и оздоровления детей, в том числе детей, находящихся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формирование общественного сознания, направленного на повышение статуса семьи, пропаганда ответственного родительства, профилактика безнадзорности несовершеннолетних.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качестве показателей для решения задач подпрограммы предлагаются следующие показатели: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1. 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Позитивная динамика данных показателей позволит оценить эффективность реализации мер социальной поддержки, как молодым семьям, так и семьям, имеющим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2. Доля семей с детьми, получающих меры социальной поддержки, в общем количестве семей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реализации предоставления мер социальной поддержки семьям, имеющим детей, в районе, их действие на состояние демографической ситуации в Тацинском районе, будет способствовать повышению эффективности использования средств областного и федерального бюджетов,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3. 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от численности детей  подлежащих оздоровлению.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Показатель позволит оценить результаты охвата детей отдыхом и оздоровлением, будет способствовать повышению эффективности использования средств областного бюджета, направляемых на эти цели.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Показатели оценивают исполнение задачи и эффективность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Информация о методике расчета показателей (индикаторов) приведена в Таблице 7а.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Ожидаемые результаты реализации подпрограммы: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повышение уровня жизни семей с детьми.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Подпрограмма реализуется в 2014 – 2020 годах. Этапы реализации подпрограммы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>Раздел I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. Характеристика основных мероприятий подпрограммы </w:t>
      </w:r>
      <w:r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Система мер социальной поддержки семей с детьми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семьям, имеющим детей, по уровням бюджетной системы.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проведение  оздоровительной кампании детей, находящихся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мер социальной поддержки детей первого-второго года жизни</w:t>
      </w:r>
      <w:proofErr w:type="gramEnd"/>
      <w:r>
        <w:rPr>
          <w:sz w:val="28"/>
          <w:szCs w:val="28"/>
        </w:rPr>
        <w:t xml:space="preserve"> из малоимущих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на  детей из многодетных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пособия на ребенка;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организация и проведение мероприятий, посвященных Дню семьи, Дню матери, Дню любви семьи и верности;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предоставление меры социальной поддержки в виде единовременной денежной выплаты семьям в связи с рождением  одновременно трех и более детей;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выплата пособий по уходу за ребенком до достижения им возраста полутора лет женщинам, уволенным в связи с ликвидацией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выплата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порядке;</w:t>
      </w:r>
    </w:p>
    <w:p w:rsidR="00C56715" w:rsidRPr="006378AE" w:rsidRDefault="00C75557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378AE">
        <w:rPr>
          <w:color w:val="000000" w:themeColor="text1"/>
          <w:sz w:val="28"/>
          <w:szCs w:val="28"/>
        </w:rPr>
        <w:t>выплата ежемесячных выплат в связи с рождением (усыновлением) первого ребенка.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в полном объеме предоставления мер социальной поддержки семьям, имеющим детей, установленных законами Российской Федерации и законами Ростовской области, и тем самым повышение благосостояния семей, имеющих детей.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Экономическая эффективность подпрограммы будет выражена в увеличении реальных доходов семей с детьми за счет предоставляемых мер социальной поддержки на фоне увеличения количества многодетных семей, укрепления демографической ситуации и обеспечения социальной и экономической устойчивости семьи.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 w:cs="Arial"/>
          <w:sz w:val="28"/>
          <w:szCs w:val="28"/>
          <w:lang w:eastAsia="en-US"/>
        </w:rPr>
        <w:t xml:space="preserve">Раздел </w:t>
      </w:r>
      <w:r>
        <w:rPr>
          <w:rFonts w:eastAsia="Calibri" w:cs="Arial"/>
          <w:sz w:val="28"/>
          <w:szCs w:val="28"/>
          <w:lang w:val="en-US" w:eastAsia="en-US"/>
        </w:rPr>
        <w:t>IV</w:t>
      </w:r>
      <w:r>
        <w:rPr>
          <w:rFonts w:eastAsia="Calibri" w:cs="Arial"/>
          <w:sz w:val="28"/>
          <w:szCs w:val="28"/>
          <w:lang w:eastAsia="en-US"/>
        </w:rPr>
        <w:t xml:space="preserve">. Информация по ресурсному обеспечению подпрограммы </w:t>
      </w:r>
      <w:r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Объем финансового обеспечения реализации подпрограммы за 2014 - 2020 годы составит 478402,6 тыс. рублей.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в том числе: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2014 год −  58789,9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2015 год −  66218,1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2016 год −  71131,9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2017 год −  74592,9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2018 год −  72230,1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2019 год −  66123,0 тыс. рублей;</w:t>
      </w:r>
    </w:p>
    <w:p w:rsidR="00C56715" w:rsidRDefault="00C75557">
      <w:pPr>
        <w:ind w:firstLine="709"/>
      </w:pPr>
      <w:r>
        <w:rPr>
          <w:rFonts w:eastAsia="Calibri" w:cs="Arial"/>
          <w:sz w:val="28"/>
          <w:szCs w:val="28"/>
          <w:lang w:eastAsia="en-US"/>
        </w:rPr>
        <w:t>2020 год −  69316,7 тыс. рублей;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 бюджета Тацинского района на реализацию подпрограммы  приведена в Таблице 5.</w:t>
      </w:r>
    </w:p>
    <w:p w:rsidR="00C56715" w:rsidRDefault="00C755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расходах областного бюджета, федерального бюджета, местного бюджета на реализацию подпрограммы    приведена в Таблице 6.</w:t>
      </w: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715" w:rsidRDefault="00C56715">
      <w:pPr>
        <w:ind w:firstLine="709"/>
        <w:jc w:val="both"/>
      </w:pPr>
    </w:p>
    <w:p w:rsidR="00C56715" w:rsidRDefault="00C56715">
      <w:pPr>
        <w:jc w:val="both"/>
      </w:pPr>
    </w:p>
    <w:p w:rsidR="00C56715" w:rsidRDefault="00C75557">
      <w:pPr>
        <w:ind w:firstLine="709"/>
      </w:pPr>
      <w:r>
        <w:rPr>
          <w:sz w:val="28"/>
          <w:szCs w:val="28"/>
        </w:rPr>
        <w:lastRenderedPageBreak/>
        <w:t xml:space="preserve">                                                   ПАСПОРТ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>подпрограммы «Старшее поколение»</w:t>
      </w:r>
    </w:p>
    <w:p w:rsidR="00C56715" w:rsidRDefault="00C56715"/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6960"/>
      </w:tblGrid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«Старшее поколение»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МБУ «ЦСО» Тацинского района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УСЗН Тацинского района Ростовской области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в Тацинском районе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доступности социальных услуг для граждан пожилого возраста;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качества и расширение перечня предоставляемых социальных услуг;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системы оказания социальных услуг в соответствии с национальными стандартами Российской Федерации, внедрение новых технологий по социальной поддержке и социальному обслуживанию граждан пожилого возраста;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условий для реализации творческих способностей граждан пожилого возраста, их активного долголетия;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без барьерной среды для граждан пожилого возраста для доступа к информации, общения в электронной форме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 пожилого возраста, охваченных различными формами социального обслуживания, по отношению к общей численности пожилого населения Тацинского района;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инвалидов;</w:t>
            </w:r>
          </w:p>
          <w:p w:rsidR="00C56715" w:rsidRDefault="00C75557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объема предоставленных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color w:val="000000"/>
                <w:sz w:val="28"/>
                <w:szCs w:val="28"/>
              </w:rPr>
              <w:t>социальных услуг параметрам муниципального задания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объем финансового обеспечения реализации подпрограммы за 2014 - 2020 годы –  383205,9 тыс. рублей, 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43760,8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42362,6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51054,0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46592,3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62434,0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65897,9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71104,3 тыс. рублей;</w:t>
            </w:r>
          </w:p>
          <w:p w:rsidR="00C56715" w:rsidRDefault="00C56715">
            <w:pPr>
              <w:jc w:val="both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средства областного бюджета</w:t>
            </w:r>
            <w:r>
              <w:rPr>
                <w:sz w:val="28"/>
                <w:szCs w:val="28"/>
              </w:rPr>
              <w:t>−375837,2</w:t>
            </w:r>
            <w:r>
              <w:rPr>
                <w:sz w:val="28"/>
                <w:szCs w:val="28"/>
                <w:lang w:eastAsia="en-US"/>
              </w:rPr>
              <w:t xml:space="preserve">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42925,5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41407,3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49992,1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45622,0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61425,2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64652,4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69812,7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C56715" w:rsidRDefault="00C56715">
            <w:pPr>
              <w:jc w:val="both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средства местного бюджета –  7368,7 тыс. рублей,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2014 год −    835,3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2015 год −    955,3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2016 год −  1061,9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год −    970,3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2018 год −  1008,8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2019 год −  1245,5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  <w:lang w:eastAsia="en-US"/>
              </w:rPr>
              <w:t>2020 год −  1291,6 тыс. рублей</w:t>
            </w:r>
          </w:p>
        </w:tc>
      </w:tr>
      <w:tr w:rsidR="00C56715">
        <w:trPr>
          <w:trHeight w:val="721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информированности населения о государственной социальной поддержке пожилых граждан в Тацинском районе;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эффективности, качества работы МБУ «ЦСО» Тацинского района;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оперативное и адресное удовлетворение потребности пожилых граждан в социальной помощи;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возможности нуждающимся неработающим пенсионерам, являющимся получателями трудовых пенсий по старости улучшить свое материальное положение;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социальной обстановки в обществе</w:t>
            </w:r>
          </w:p>
        </w:tc>
      </w:tr>
    </w:tbl>
    <w:p w:rsidR="00C56715" w:rsidRDefault="00C56715"/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сферы реализации</w:t>
      </w: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подпрограммы «Старшее поколение»  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>В целом в последние годы был обеспечен стабильный уровень социальной поддержки и социального обслуживания населения Тацинского района в соответствии с действующими правовыми актами в этой сфере.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>В районе действует МБУ «Центр социального обслуживания граждан пожилого возраста и инвалидов» с сетью различных отделений. Это социально-реабилитационное отделение, отделения социального и социально-медицинского обслуживания на дому.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Востребованной формой социального обслуживания является предоставление социально-бытовых и социально-медицинских услуг на дому.</w:t>
      </w:r>
    </w:p>
    <w:p w:rsidR="00C56715" w:rsidRDefault="00C75557">
      <w:pPr>
        <w:pStyle w:val="western"/>
        <w:spacing w:before="0" w:after="0"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  <w:lang w:eastAsia="en-US"/>
        </w:rPr>
        <w:t xml:space="preserve">Важную роль в социальной поддержке пожилых людей и инвалидов играет социально-реабилитационное отделение на 30 мест с функциями мини дома-интерната, предоставляющее пожилым людям возможность получать комплекс социально-реабилитационных мероприятий и проживать в родных местах. </w:t>
      </w:r>
      <w:r>
        <w:rPr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 xml:space="preserve">МБУ «ЦСО» Тацинского района были </w:t>
      </w:r>
      <w:r>
        <w:rPr>
          <w:sz w:val="28"/>
          <w:szCs w:val="28"/>
        </w:rPr>
        <w:t xml:space="preserve">выделены средства из областного и местного бюджетов в сумме 2130,7 тыс. рублей на проведение капитального ремонта внутренних электрических сетей здания Жирновского </w:t>
      </w:r>
      <w:r>
        <w:rPr>
          <w:bCs/>
          <w:sz w:val="28"/>
          <w:szCs w:val="28"/>
        </w:rPr>
        <w:t>социально-реабилитационного отделения</w:t>
      </w:r>
      <w:r>
        <w:rPr>
          <w:sz w:val="28"/>
          <w:szCs w:val="28"/>
        </w:rPr>
        <w:t>, который был завершен 16.07.2016 г.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В целях расширения спектра предоставляемых услуг в МБУ «ЦСО» Тацинского района внедряются инновационные социальные технологии и формы социального обслуживания. Новой формой государственной поддержки, направленной на профилактику социального одиночества, стала организация приемных семей для граждан пожилого возраста и инвалидов.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Пожилым людям и инвалидам, которые по состоянию здоровья с трудом обслуживают себя, предлагается жить не в доме-интернате, а в приемной семье. </w:t>
      </w:r>
      <w:r>
        <w:rPr>
          <w:bCs/>
          <w:iCs/>
          <w:sz w:val="28"/>
          <w:szCs w:val="28"/>
        </w:rPr>
        <w:t>С 2010 года в районе успешно реализуется Областной закон об организации приемных семей для граждан пожилого возраста и инвалидов, за период д</w:t>
      </w:r>
      <w:r>
        <w:rPr>
          <w:bCs/>
          <w:sz w:val="28"/>
          <w:szCs w:val="28"/>
        </w:rPr>
        <w:t xml:space="preserve">ействия Областного закона в районе была организована31приемная семья (по состоянию на 01.01.2017 г. в правоотношениях находится 16 приемных семей). </w:t>
      </w:r>
      <w:r>
        <w:rPr>
          <w:bCs/>
          <w:iCs/>
          <w:sz w:val="28"/>
          <w:szCs w:val="28"/>
        </w:rPr>
        <w:t>Так,  с целью организации всестороннего досуга пожилых людей на базе Центра созданы и успешно функционируют клубы подопечных «Казачка» (</w:t>
      </w:r>
      <w:proofErr w:type="spellStart"/>
      <w:r>
        <w:rPr>
          <w:bCs/>
          <w:iCs/>
          <w:sz w:val="28"/>
          <w:szCs w:val="28"/>
        </w:rPr>
        <w:t>Ковылкинское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поселение) и «</w:t>
      </w:r>
      <w:proofErr w:type="spellStart"/>
      <w:r>
        <w:rPr>
          <w:bCs/>
          <w:iCs/>
          <w:sz w:val="28"/>
          <w:szCs w:val="28"/>
        </w:rPr>
        <w:t>Ивушка</w:t>
      </w:r>
      <w:proofErr w:type="spellEnd"/>
      <w:r>
        <w:rPr>
          <w:bCs/>
          <w:iCs/>
          <w:sz w:val="28"/>
          <w:szCs w:val="28"/>
        </w:rPr>
        <w:t>» (</w:t>
      </w:r>
      <w:proofErr w:type="spellStart"/>
      <w:r>
        <w:rPr>
          <w:bCs/>
          <w:iCs/>
          <w:sz w:val="28"/>
          <w:szCs w:val="28"/>
        </w:rPr>
        <w:t>Жирновское</w:t>
      </w:r>
      <w:proofErr w:type="spellEnd"/>
      <w:r>
        <w:rPr>
          <w:bCs/>
          <w:iCs/>
          <w:sz w:val="28"/>
          <w:szCs w:val="28"/>
        </w:rPr>
        <w:t xml:space="preserve"> городское поселение). В сентябре 2014 г. состоялось открытие клуба «В кругу друзей» для клиентов, проживающих в станице Тацинской.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С 2011 года при муниципальных учреждениях социального обслуживания граждан пожилого возраста и инвалидов начали свою работу «университеты третьего возраста». Это клубно-кружковая форма работы по социальной реабилитации пожилых людей, активизации умственной и физической деятельности, организации всестороннего досуга. Одним из самых востребованных направлений этой работы является обучение на безвозмездной основе пожилых людей компьютерной грамотности. К процессу обучения привлечены учащиеся образовательных учреждений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У пожилых людей, прошедших курс обучения, появляется возможность получать необходимую информацию на портале «Государственные и муниципальные услуги», уверенно пользоваться банкоматами, терминалами для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 xml:space="preserve">оплаты услуг, переписываться по электронной почте, находить своих родственников, одноклассников, однокурсников, однополчан. </w:t>
      </w:r>
      <w:r>
        <w:rPr>
          <w:bCs/>
          <w:iCs/>
          <w:sz w:val="28"/>
          <w:szCs w:val="28"/>
        </w:rPr>
        <w:t>За 2011- 2016 годы обучено 98 человек.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iCs/>
          <w:sz w:val="28"/>
          <w:szCs w:val="28"/>
        </w:rPr>
        <w:t>В соответствии с перечнем поручений Губернатора Ростовской области В.Ю. Голубева по итогам работы экспертной площадки «Активное долголетие – вопросы и ценности» в Центре социального обслуживания организованы информационно – обучающие курсы для пожилых людей по основам безопасности жизнедеятельности, по повышению финансовой грамотности, совместно с учреждениями здравоохранения - курсы по уходу за людьми преклонного возраста.</w:t>
      </w:r>
      <w:proofErr w:type="gramEnd"/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bCs/>
          <w:sz w:val="28"/>
          <w:szCs w:val="28"/>
        </w:rPr>
        <w:t>На основании постановления Администрации Тацинского района от 31.12.2010 г. № 206 в МБУ «ЦСО» Тацинского района создано 11 мобильных бригад во всех поселениях, главной задачей которых является максимальное приближение жизненно необходимых социальных услуг к месту проживания нуждающихся пожилых людей, а также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выявление нуждаемости в социальной и медицинской помощи, консультирование и информирование о мерах социальной поддержки, оказание социальной и медико-социальной помощи, оказание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содействия в решении бытовых проблем. С момента создания мобильных бригад по настоящее время услугами воспользовались около 2,0 тыс. человек. В 2011 году министерством труда и социального развития Ростовской области для мобильных бригад Тацинского района приобретен автомобиль «ГАЗ-2217».</w:t>
      </w:r>
    </w:p>
    <w:p w:rsidR="00C56715" w:rsidRDefault="00C75557">
      <w:pPr>
        <w:shd w:val="clear" w:color="auto" w:fill="FFFFFF"/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Деятельность УСЗН и МБУ «ЦСО» Тацинского района осуществляется в тесном взаимодействии с районным Советом ветеранов и ВОИ.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Проводится совместная работа по выявлению и учету нуждающихся в социальном обслуживании граждан пожилого возраста и инвалидов, обследованию социально-бытовых условий их проживания.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На основании данных о нуждаемости определяются приоритетные направления работы по улучшению социально-бытовых условий жизни ветеранов и оказанию им шефской помощи.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Ежегодно проводятся мероприятия, посвященные Международным Дням  пожилых людей и инвалидов,  другим социально-значимым датам.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В сложившихся условиях немаловажным становится установление и поддержание баланса между интересами различных возрастных и социальных групп. Это предполагает наряду со специально разработанными государственными мерами в отношении отдельных групп населения комплексный подход в решении проблем повышения уровня и качества жизни пожилых людей.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уровня и качества жизни пожилых людей как важное условие совершенствования образа жизни в пожилом возрасте - сложный комплексный процесс, в ходе которого достигается состояние физического и духовного здоровья, удовлетворенность условиями жизни, высокая обеспеченность необходимыми материальными, духовными, культурными и социальными благами, устанавливаются гармоничные отношения пожилых людей с социальным окружением.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 xml:space="preserve">По данным проводимого мониторинга социально-экономического положения граждан пожилого возраста, наиболее характерным для пожилых граждан является: неудовлетворительное состояние уровня здоровья, неустойчивое материальное положение, снижение конкурентоспособности на рынке труда в </w:t>
      </w:r>
      <w:proofErr w:type="gramStart"/>
      <w:r>
        <w:rPr>
          <w:rFonts w:eastAsia="Calibri"/>
          <w:bCs/>
          <w:iCs/>
          <w:color w:val="000000"/>
          <w:sz w:val="28"/>
          <w:szCs w:val="28"/>
          <w:lang w:eastAsia="en-US"/>
        </w:rPr>
        <w:t>пред</w:t>
      </w:r>
      <w:proofErr w:type="gramEnd"/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пенсионном и пенсионном возрасте. До 80 процентов пенсионеров по старости нуждаются в </w:t>
      </w:r>
      <w:proofErr w:type="gramStart"/>
      <w:r>
        <w:rPr>
          <w:rFonts w:eastAsia="Calibri"/>
          <w:bCs/>
          <w:iCs/>
          <w:color w:val="000000"/>
          <w:sz w:val="28"/>
          <w:szCs w:val="28"/>
          <w:lang w:eastAsia="en-US"/>
        </w:rPr>
        <w:t>медико-социальной</w:t>
      </w:r>
      <w:proofErr w:type="gramEnd"/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помощи, более 70 процентов указанных лиц имеют до пяти хронических заболеваний сердечно-сосудистой, эндокринной систем, органов дыхания, пищеварения.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sz w:val="28"/>
          <w:szCs w:val="28"/>
        </w:rPr>
        <w:t xml:space="preserve">Забота о повышении качества и уровня жизни пожилых граждан является одной из приоритетных задач социальной политики, реализуемой в районе, и одним из основных направлений </w:t>
      </w:r>
      <w:proofErr w:type="gramStart"/>
      <w:r>
        <w:rPr>
          <w:rFonts w:eastAsia="Calibri"/>
          <w:bCs/>
          <w:iCs/>
          <w:sz w:val="28"/>
          <w:szCs w:val="28"/>
        </w:rPr>
        <w:t>деятельности   органа социальной защиты населения Тацинского района</w:t>
      </w:r>
      <w:proofErr w:type="gramEnd"/>
      <w:r>
        <w:rPr>
          <w:rFonts w:eastAsia="Calibri"/>
          <w:bCs/>
          <w:iCs/>
          <w:sz w:val="28"/>
          <w:szCs w:val="28"/>
        </w:rPr>
        <w:t>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Наступление пожилого возраста для отдельного человека является источником социального риска, проблемы пожилых людей имеют объективные основания, носят долговременный характер и требуют постоянного внимания, изыскания дополнительных материальных, кадровых и других ресурсов в рамках специальной социальной политики в отношении пожилых людей.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 xml:space="preserve">Для оценки достижения поставленной в подпрограмме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«Старшее поколение» </w:t>
      </w:r>
      <w:r>
        <w:rPr>
          <w:bCs/>
          <w:iCs/>
          <w:sz w:val="28"/>
          <w:szCs w:val="28"/>
          <w:lang w:eastAsia="en-US"/>
        </w:rPr>
        <w:t>цели будут учитываться финансовые, социальные и информационные риски.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Анализ рисков, описание мер управления рисками приведены в общей части муниципальной 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Финансовые риски связаны с возможным снижением объемов финансирования программных мероприятий.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Возникновение данных рисков может привести к недофинансированию запланированных мероприятий подпрограммы.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  <w:lang w:eastAsia="en-US"/>
        </w:rPr>
        <w:t>Информационные риски связаны с отсутствием или недостаточностью отчетной информации, используемой в ходе реализации подпрограммы.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II. </w:t>
      </w:r>
      <w:r>
        <w:rPr>
          <w:sz w:val="28"/>
          <w:szCs w:val="28"/>
        </w:rPr>
        <w:t xml:space="preserve">Цели, задачи и показатели (индикаторы), основные ожидаемые  конечные результаты, сроки и этапы реализации </w:t>
      </w:r>
      <w:r>
        <w:rPr>
          <w:rFonts w:eastAsia="Calibri"/>
          <w:color w:val="000000"/>
          <w:sz w:val="28"/>
          <w:szCs w:val="28"/>
          <w:lang w:eastAsia="en-US"/>
        </w:rPr>
        <w:t>«Старшее поколение»</w:t>
      </w:r>
    </w:p>
    <w:p w:rsidR="00C56715" w:rsidRDefault="00C56715">
      <w:pPr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Целью подпрограммы «Старшее поколение» (далее – подпрограмма) является формирование в Тацинском районе организационных, правовых, социально-экономических условий для улучшения положения и качества жизни пожилых людей, повышения степени их социальной защищенности, активизации участия пожилых людей в жизни общества.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доступности социальных услуг для граждан пожилого возраста;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качества и расширение перечня предоставляемых социальных услуг для пожилых людей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развитие системы оказания социальных услуг в соответствии с национальными стандартами Российской Федерации, внедрение новых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>технологий по социальной поддержке и социальному обслуживанию граждан пожилого возраста;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формирование условий для реализации творческих способностей граждан пожилого возраста, их активного долголетия;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формирование без барьерной среды для граждан пожилого возраста для доступа к информации, общения в электронной форме.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Оценка достижения цели подпрограммы производится посредством следующих показателей: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доля граждан пожилого возраста, охваченных различными формами социального обслуживания, по отношению к общей численности пожилого населения Тацинского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Показатель позволяет характеризовать и оценивать результаты реализации мероприятий по удовлетворению потребностей  граждан пожилого возраста в социальных услугах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количество приемных семей для граждан пожилого возраста и инвалидов.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Показатель позволяет оценить охват граждан пожилого возраста новыми формами социального обслуживания, уровень организации работы по профилактике социального одиночества;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Ожидаемые конечные результаты: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создание условий для формирования и реализации в обществе позитивных установок на активное долголетие;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повышение уровня информированности населения о  социальной поддержке пожилых граждан в Тацинском районе;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повышение эффективности, качества работы МБУ «ЦСО» Тацинского района в сфере социального обслуживания;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оперативное и адресное удовлетворение потребности пожилых граждан в социальной помощи;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обеспечение возможности нуждающимся неработающим пенсионерам, являющимся получателями трудовых пенсий по старости улучшить свое материальное положение;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bCs/>
          <w:iCs/>
          <w:color w:val="000000"/>
          <w:sz w:val="28"/>
          <w:szCs w:val="28"/>
          <w:lang w:eastAsia="en-US"/>
        </w:rPr>
        <w:t>улучшение социальной обстановки в обществе.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Срок реализации подпрограммы 2014-2020 годы.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Этапы реализации не выделяются.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основных мероприятий подпрограммы</w:t>
      </w: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 «Старшее поколение»</w:t>
      </w:r>
    </w:p>
    <w:p w:rsidR="00C56715" w:rsidRDefault="00C56715">
      <w:pPr>
        <w:ind w:firstLine="709"/>
        <w:jc w:val="both"/>
      </w:pP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Для решения задач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подпрограммы </w:t>
      </w:r>
      <w:r>
        <w:rPr>
          <w:bCs/>
          <w:iCs/>
          <w:sz w:val="28"/>
          <w:szCs w:val="28"/>
        </w:rPr>
        <w:t>предусматривается реализация следующих основных мероприятий: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>организация проведения мероприятий по проблемам пожилых людей – предусматривает комплекс мероприятий, направленных на выявление, учет граждан пожилого возраста, нуждающихся в социальных услугах, а также изучение их мнения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о качестве социального обслуживания; проведение совещаний, круглых столов по проблемам пожилых людей позволит изучить, обобщить и распространить лучший опыт работы по социальному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lastRenderedPageBreak/>
        <w:t>обслуживанию; проведение работы по расширению социального партнерства для оказания помощи гражданам, находящимся в трудной жизненной ситуации;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муниципального задания МБУ «ЦСО» Тацинского района в части его финансового обеспечения: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осуществление </w:t>
      </w:r>
      <w:r>
        <w:rPr>
          <w:color w:val="000000"/>
          <w:sz w:val="28"/>
          <w:szCs w:val="28"/>
        </w:rPr>
        <w:t xml:space="preserve"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области», в целях выполнения муниципального задания </w:t>
      </w:r>
      <w:r>
        <w:rPr>
          <w:sz w:val="28"/>
          <w:szCs w:val="28"/>
        </w:rPr>
        <w:t>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>
        <w:rPr>
          <w:rFonts w:cs="Calibri"/>
          <w:sz w:val="28"/>
          <w:szCs w:val="28"/>
          <w:lang w:eastAsia="en-US"/>
        </w:rPr>
        <w:t xml:space="preserve">государственных </w:t>
      </w:r>
      <w:r>
        <w:rPr>
          <w:sz w:val="28"/>
          <w:szCs w:val="28"/>
        </w:rPr>
        <w:t>полномочий в сфере социального обслуживания, предусмотренных пунктами 2,3,4 и 5 части 1 и частью 1  статьи 6 Областного закона от 03 сентября 2014 года № 222-ЗС «О социальном обслуживании граждан в Ростовской области»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 w:rsidRPr="00C75557">
        <w:rPr>
          <w:sz w:val="28"/>
          <w:szCs w:val="28"/>
        </w:rPr>
        <w:t xml:space="preserve">осуществление </w:t>
      </w:r>
      <w:r w:rsidRPr="00C75557">
        <w:rPr>
          <w:rFonts w:cs="Calibri"/>
          <w:sz w:val="28"/>
          <w:szCs w:val="28"/>
          <w:lang w:eastAsia="en-US"/>
        </w:rPr>
        <w:t xml:space="preserve">государственных </w:t>
      </w:r>
      <w:r w:rsidRPr="00C75557">
        <w:rPr>
          <w:sz w:val="28"/>
          <w:szCs w:val="28"/>
        </w:rPr>
        <w:t>полномочий в сфере социального обслуживания, предусмотренных пунктами 2,3,4 и 5 части 1 и частью 1</w:t>
      </w:r>
      <w:r w:rsidRPr="00C75557">
        <w:rPr>
          <w:sz w:val="28"/>
          <w:szCs w:val="28"/>
          <w:vertAlign w:val="superscript"/>
        </w:rPr>
        <w:t>1</w:t>
      </w:r>
      <w:r w:rsidRPr="00C75557">
        <w:rPr>
          <w:sz w:val="28"/>
          <w:szCs w:val="28"/>
        </w:rPr>
        <w:t xml:space="preserve">  статьи 6 Областного закона от 03 сентября 2014 года № 222-ЗС «О социальном обслуживании граждан в Ростовской области»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обеспечение деятельности (оказание услуг) муниципальных учреждений Тацинского района (Субсидии бюджетным учреждениям);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iCs/>
          <w:sz w:val="28"/>
          <w:szCs w:val="28"/>
        </w:rPr>
        <w:t xml:space="preserve">мероприятия, направленные на улучшение социальной защищенности пожилых людей и их активного долголетия – </w:t>
      </w:r>
      <w:r>
        <w:rPr>
          <w:rFonts w:eastAsia="Calibri"/>
          <w:bCs/>
          <w:iCs/>
          <w:color w:val="000000"/>
          <w:sz w:val="28"/>
          <w:szCs w:val="28"/>
          <w:lang w:eastAsia="en-US"/>
        </w:rPr>
        <w:t>выявление ветеранов Великой Отечественной войны, нуждающихся в социальном обслуживании, обеспечение сопровождения граждан, попавших в трудную жизненную ситуацию; оказание консультативной помощи пожилым гражданам по различным направлениям, в том числе с использованием телефонов «горячих линий», доставке на дом лекарственных препаратов; создание и работа клубов по интересам, обучение пожилых людей компьютерной грамотности, проведение мероприятий, посвященных Дню пожилых людей;</w:t>
      </w:r>
    </w:p>
    <w:p w:rsidR="00C56715" w:rsidRDefault="00C75557">
      <w:pPr>
        <w:spacing w:line="240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на </w:t>
      </w:r>
      <w:r>
        <w:rPr>
          <w:sz w:val="28"/>
          <w:szCs w:val="28"/>
        </w:rPr>
        <w:t>капитальный ремонт</w:t>
      </w:r>
      <w:r>
        <w:rPr>
          <w:color w:val="000000"/>
          <w:sz w:val="28"/>
          <w:szCs w:val="28"/>
        </w:rPr>
        <w:t xml:space="preserve"> муниципальных учреждений социального обслуживания населения (Субсидии бюджетным учреждениям).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В рамках подпрограммы предусматривается выполнение муниципального задания на оказание социальных услуг: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до 1 января 2016 года: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с обеспечением проживания, предоставляемых гражданам пожилого возраста и инвалидам, оказываемых МБУ «ЦСО»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без обеспечения проживания, </w:t>
      </w:r>
      <w:proofErr w:type="gramStart"/>
      <w:r>
        <w:rPr>
          <w:bCs/>
          <w:sz w:val="28"/>
          <w:szCs w:val="28"/>
        </w:rPr>
        <w:t>предоставляемых</w:t>
      </w:r>
      <w:proofErr w:type="gramEnd"/>
      <w:r>
        <w:rPr>
          <w:bCs/>
          <w:sz w:val="28"/>
          <w:szCs w:val="28"/>
        </w:rPr>
        <w:t xml:space="preserve"> гражданам пожилого возраста и инвалидам, в том числе детям-инвалидам;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с 1 января 2016 г.: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</w:r>
      <w:r>
        <w:rPr>
          <w:color w:val="000000"/>
          <w:sz w:val="28"/>
          <w:szCs w:val="28"/>
        </w:rPr>
        <w:lastRenderedPageBreak/>
        <w:t>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bCs/>
          <w:sz w:val="28"/>
          <w:szCs w:val="28"/>
        </w:rPr>
        <w:t xml:space="preserve">Прогноз  показателей муниципального задания на оказание муниципальных  услуг МБУ «ЦСО» Тацинского района приведен в </w:t>
      </w:r>
      <w:r>
        <w:rPr>
          <w:sz w:val="28"/>
          <w:szCs w:val="28"/>
        </w:rPr>
        <w:t>Таблице 4.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IV</w:t>
      </w:r>
      <w:r>
        <w:rPr>
          <w:rFonts w:eastAsia="Calibri"/>
          <w:color w:val="000000"/>
          <w:sz w:val="28"/>
          <w:szCs w:val="28"/>
          <w:lang w:eastAsia="en-US"/>
        </w:rPr>
        <w:t>. Информация по ресурсному обеспечению подпрограммы «Старшее поколение»</w:t>
      </w:r>
    </w:p>
    <w:p w:rsidR="00C56715" w:rsidRDefault="00C56715">
      <w:pPr>
        <w:ind w:firstLine="709"/>
        <w:jc w:val="center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финансового обеспечения реализации  программы за 2014 - 2020 годы составляет 383205,9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2014 год −  43760,8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2015 год −  42362,6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2016 год −  51054,0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46592,3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62434,0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65897,9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71104,3 тыс. рублей;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 бюджета Тацинского района на реализацию подпрограммы  приведена в Таблице 5.</w:t>
      </w: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областного бюджета, федерального бюджета, местного бюджета на реализацию подпрограммы    приведена в Таблице 6.</w:t>
      </w:r>
    </w:p>
    <w:p w:rsidR="00C56715" w:rsidRDefault="00C56715">
      <w:pPr>
        <w:jc w:val="both"/>
      </w:pPr>
    </w:p>
    <w:p w:rsidR="00C56715" w:rsidRDefault="00C75557">
      <w:pPr>
        <w:ind w:firstLine="709"/>
      </w:pPr>
      <w:r>
        <w:rPr>
          <w:sz w:val="28"/>
          <w:szCs w:val="28"/>
        </w:rPr>
        <w:t xml:space="preserve">                                              ПАСПОРТ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0"/>
          <w:lang w:eastAsia="en-US"/>
        </w:rPr>
        <w:t xml:space="preserve">Поддержка социально </w:t>
      </w:r>
      <w:proofErr w:type="gramStart"/>
      <w:r>
        <w:rPr>
          <w:rFonts w:eastAsia="Calibri"/>
          <w:sz w:val="28"/>
          <w:szCs w:val="20"/>
          <w:lang w:eastAsia="en-US"/>
        </w:rPr>
        <w:t>ориентированных</w:t>
      </w:r>
      <w:proofErr w:type="gramEnd"/>
    </w:p>
    <w:p w:rsidR="00C56715" w:rsidRDefault="00C75557">
      <w:pPr>
        <w:jc w:val="center"/>
      </w:pPr>
      <w:r>
        <w:rPr>
          <w:rFonts w:eastAsia="Calibri"/>
          <w:sz w:val="28"/>
          <w:szCs w:val="20"/>
          <w:lang w:eastAsia="en-US"/>
        </w:rPr>
        <w:t>некоммерческих организаций</w:t>
      </w:r>
      <w:r>
        <w:rPr>
          <w:sz w:val="28"/>
          <w:szCs w:val="28"/>
        </w:rPr>
        <w:t>»</w:t>
      </w:r>
    </w:p>
    <w:p w:rsidR="00C56715" w:rsidRDefault="00C56715">
      <w:pPr>
        <w:jc w:val="center"/>
      </w:pPr>
    </w:p>
    <w:tbl>
      <w:tblPr>
        <w:tblW w:w="978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823"/>
        <w:gridCol w:w="6958"/>
      </w:tblGrid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«Поддержка социально ориентированных некоммерческих организаций»</w:t>
            </w:r>
          </w:p>
          <w:p w:rsidR="00C56715" w:rsidRDefault="00C56715">
            <w:pPr>
              <w:jc w:val="both"/>
            </w:pP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Администрация Тацинского района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-создание условий для развития институтов гражданского общества, использования их потенциала в решении проблем местного значения; 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- поддержка деятельности социально ориентированных некоммерческих организаций, осуществляющих деятельность на территории муниципального образования «Тацинский район».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развитие механизмов финансовой, имущественной, информационной, консультационной поддержки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-создание постоянно действующей системы взаимодействия органов местного самоуправления и населения;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создание условий для развития сферы социальных услуг, предоставляемых некоммерческими организациями населению муниципального образования;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-переподготовка и обучение работников и добровольцев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-поощрение и стимулирование благотворительной деятельности и добровольческого движения в муниципальном образовании.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- количество социально ориентированных некоммерческих организаций, которым оказана финансовая поддержка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2017 – 2020 годы.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выделяются, ее выполнение включает постоянную реализацию планируемых мероприятий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 объем финансового обеспечения реализации подпрограммы  2017-2020 годы  - 50,00 тыс. рублей, в том числе:</w:t>
            </w:r>
          </w:p>
          <w:p w:rsidR="00C56715" w:rsidRDefault="00C75557">
            <w:r>
              <w:rPr>
                <w:sz w:val="28"/>
                <w:szCs w:val="28"/>
              </w:rPr>
              <w:t>2017 год –  50,00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2018 год –    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2019 год –    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2020 год –    0,00  тыс. рублей.</w:t>
            </w:r>
          </w:p>
          <w:p w:rsidR="00C56715" w:rsidRDefault="00C75557">
            <w:r>
              <w:rPr>
                <w:sz w:val="28"/>
                <w:szCs w:val="28"/>
              </w:rPr>
              <w:t xml:space="preserve">средства местного бюджета  – 50,00 тыс. рублей, </w:t>
            </w:r>
          </w:p>
          <w:p w:rsidR="00C56715" w:rsidRDefault="00C75557">
            <w:r>
              <w:rPr>
                <w:sz w:val="28"/>
                <w:szCs w:val="28"/>
              </w:rPr>
              <w:t>в том числе:</w:t>
            </w:r>
          </w:p>
          <w:p w:rsidR="00C56715" w:rsidRDefault="00C75557">
            <w:r>
              <w:rPr>
                <w:sz w:val="28"/>
                <w:szCs w:val="28"/>
              </w:rPr>
              <w:t>2017 год –  50,00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2018 год –    0,00  тыс. рублей;</w:t>
            </w:r>
          </w:p>
          <w:p w:rsidR="00C56715" w:rsidRDefault="00C75557">
            <w:r>
              <w:rPr>
                <w:sz w:val="28"/>
                <w:szCs w:val="28"/>
              </w:rPr>
              <w:t>2019 год –    0,00  тыс. рублей;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2020 год –    0,00  тыс. рублей.</w:t>
            </w:r>
          </w:p>
        </w:tc>
      </w:tr>
      <w:tr w:rsidR="00C56715">
        <w:trPr>
          <w:trHeight w:val="721"/>
        </w:trPr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создание прозрачной и конкурентной системы муниципальной поддержки социально ориентированных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некоммерческих организаций; 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числа НКО, имеющих статус юридического лица;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проведенных общественных акций, мероприятий и реализованных проектов до 50 единиц;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граждан, принимающих участие в деятельности социально ориентированных некоммерческих организаций до 5,0 тыс. человек;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НКО, принявших участие и получивших гранты в районных и областных конкурсах социальных проектов;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количества и повышения качества социальных услуг, предоставляемых населению НКО;</w:t>
            </w:r>
          </w:p>
          <w:p w:rsidR="00C56715" w:rsidRDefault="00C75557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- увеличение объема благотворительной деятельности по муниципальному образованию.</w:t>
            </w:r>
          </w:p>
        </w:tc>
      </w:tr>
    </w:tbl>
    <w:p w:rsidR="00C56715" w:rsidRDefault="00C56715"/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>. Характеристика сферы реализации</w:t>
      </w:r>
    </w:p>
    <w:p w:rsidR="00C56715" w:rsidRDefault="00C75557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подпрограммы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0"/>
          <w:lang w:eastAsia="en-US"/>
        </w:rPr>
        <w:t xml:space="preserve">Поддержка социально </w:t>
      </w:r>
      <w:proofErr w:type="gramStart"/>
      <w:r>
        <w:rPr>
          <w:rFonts w:eastAsia="Calibri"/>
          <w:sz w:val="28"/>
          <w:szCs w:val="20"/>
          <w:lang w:eastAsia="en-US"/>
        </w:rPr>
        <w:t>ориентированных</w:t>
      </w:r>
      <w:proofErr w:type="gramEnd"/>
    </w:p>
    <w:p w:rsidR="00C56715" w:rsidRDefault="00C75557">
      <w:pPr>
        <w:jc w:val="center"/>
      </w:pPr>
      <w:r>
        <w:rPr>
          <w:rFonts w:eastAsia="Calibri"/>
          <w:sz w:val="28"/>
          <w:szCs w:val="20"/>
          <w:lang w:eastAsia="en-US"/>
        </w:rPr>
        <w:t>некоммерческих организаций</w:t>
      </w:r>
      <w:r>
        <w:rPr>
          <w:sz w:val="28"/>
          <w:szCs w:val="28"/>
        </w:rPr>
        <w:t>»</w:t>
      </w:r>
    </w:p>
    <w:p w:rsidR="00C56715" w:rsidRDefault="00C56715">
      <w:pPr>
        <w:ind w:firstLine="709"/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Администрацией района совместно с общественными объединениями и некоммерческими организациями (далее – НКО) заложены основы для развития в районе институтов гражданского общества. Организации гражданского сектора района стремятся к укреплению своей материально-технической базы, повышению профессионализма, обеспечивают конкурентоспособность на рынке оказания социальных услуг.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отражает намерения Администрации района стимулировать дальнейшее развитие гражданского общества,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НКО в социально-экономическую жизнь района. Взаимодействие и сотрудничество Администрации района и НКО  будет направлено на развитие гражданских инициатив, учет общественного мнения, транслируемого через НКО, при принятии решений, касающихся значимых социальных вопросов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разработана с учетом задач, поставленных Президентом Российской Федерации в посланиях Федеральному Собранию Российской Федерации.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Актуальность принятия Программы заключается в следующих факторах: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посредниками между Администрацией района и населением района, обеспечивая участие граждан в принятии управленческих решений, расширяя местное самоуправление (далее – МСУ), утверждая ответственность граждан за собственную судьбу;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lastRenderedPageBreak/>
        <w:t>через НКО члены районного сообщества получают возможность проявлять добровольную инициативу, что дает не только ощутимый экономический, но и социальный эффект;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деятельность НКО способствует формированию доверия между органами МСУ и населением района, снижает социальную напряженность;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НКО являются действенным двигателем развития общества, поскольку в большинстве своем объединяют активную, образованную и профессиональную часть населения.</w:t>
      </w:r>
    </w:p>
    <w:p w:rsidR="00C56715" w:rsidRDefault="00C75557">
      <w:pPr>
        <w:spacing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На территории района осуществляют свою работу более 100 НКО и объединений граждан различных направлений деятельности (объединения и организации профсоюзов, инвалидов, женские, молодежные, ветеранские, казачьи, объединения по поддержке бизнеса, объединения граждан по месту жительства – товарищества собственников жилья (далее – ТСЖ). </w:t>
      </w:r>
      <w:proofErr w:type="gramEnd"/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Программа позволит укрепиться некоммерческому сектору района, сделать постоянным диалог НКО с Администрацией района, сблизить позиции обеих сторон. Благодаря приобретенному опыту самоорганизации и профессионализму, НКО являют собой значительный кадровый и интеллектуальный ресурс для выработки  и реализации стратегии в самых различных сферах общественного и экономического развития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Благодаря реализации Программы получат поддержку социальные проекты НКО через районные конкурсы, пользу от реализации которых могут получить такие целевые группы, как инвалиды, молодежь, семьи с приемными детьми, пожилые люди, талантливые дети, сироты и другие категории жителей. Конкурс позволит увеличить активность в решении социальных проблем гражданам, объединенным в НКО.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Система поддержки гражданских инициатив через конкурс социальных проектов из года в год доказывает свою эффективность, поскольку демонстрирует возможности НКО в эффективном расходовании целевых бюджетных средств, публичной отчетности об итогах реализации  проектов, что является примером для других исполнителей муниципальных заказов. Но большинство НКО района все еще экономически слабы. И это требует новых механизмов регулирования деятельности НКО в целях содействия развитию институтов и инициатив гражданского общества в районе.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t>Применение же программного метода позволит координировать действия некоммерческого гражданского сектора в сфере социально-экономических отношений, будет содействовать развитию разнообразных институтов и инициатив гражданского общества в районе.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Администрацией Тацинского района оказывается имущественная поддержка социально ориентированным некоммерческим организациям в виде предоставления 1 нежилого муниципального помещения общей площадью        12 кв. 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Примером взаимодействия Администрации Тацинского района и общественных организаций служат массовые обще районные мероприятия. С </w:t>
      </w:r>
      <w:r>
        <w:rPr>
          <w:sz w:val="28"/>
          <w:szCs w:val="28"/>
        </w:rPr>
        <w:lastRenderedPageBreak/>
        <w:t xml:space="preserve">участием некоммерческих организаций в районе проводятся ритуальные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с вручением Благодарственных писем Администрации района. Такие мероприятия проводятся ежегодно в День Победы, День освобождения земли Тацинской и другие памятные дни. Также отмечаются активисты общественных организаций во Всемирный день борьбы против диабета, Международный день инвалидов и др.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Осуществляется постоянное взаимодействие с добровольными народными дружинами. Дружинники проводят профилактические беседы с подростками и взрослыми, распивающими пиво и иные спиртные напитки на территории детских садов и во дворах, участвуют в предотвращении конфликтов, как на бытовой, так и межнациональной почве. К несению службы совместно с полицией по охране общественного порядка в районе привлекаются казачьи общества района.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низкая гражданская активность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отсутствие системы эффективного взаимодействия органов местного самоуправления  и населения;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нехватка профессиональных и специальных знаний в области менеджмента 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- ограниченные ресурсы НКО – человеческие, финансовые, технические;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- разобщенность организаций, отсутствие налаженных внутренних контактов на уровне муниципального образования.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56715" w:rsidRDefault="00C56715">
      <w:pPr>
        <w:ind w:firstLine="900"/>
        <w:jc w:val="both"/>
      </w:pPr>
    </w:p>
    <w:p w:rsidR="00C56715" w:rsidRDefault="00C7555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II. </w:t>
      </w:r>
      <w:r>
        <w:rPr>
          <w:sz w:val="28"/>
          <w:szCs w:val="28"/>
        </w:rPr>
        <w:t xml:space="preserve">Цели, задачи и показатели (индикаторы), основные ожидаемые  конечные результаты, сроки и этапы реализации </w:t>
      </w:r>
      <w:r>
        <w:rPr>
          <w:rFonts w:eastAsia="Calibri"/>
          <w:color w:val="000000"/>
          <w:sz w:val="28"/>
          <w:szCs w:val="28"/>
          <w:lang w:eastAsia="en-US"/>
        </w:rPr>
        <w:t>«Поддержка социально ориентированных некоммерческих организаций»</w:t>
      </w:r>
    </w:p>
    <w:p w:rsidR="00C56715" w:rsidRDefault="00C56715">
      <w:pPr>
        <w:jc w:val="center"/>
      </w:pP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Основными целями муниципальной программы являются: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создание экономических и организационных условий для развития институтов гражданского общества, использования их потенциала в решении проблем местного значения; </w:t>
      </w:r>
    </w:p>
    <w:p w:rsidR="00C56715" w:rsidRDefault="00C75557">
      <w:pPr>
        <w:spacing w:line="24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Тацинский район.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Достижение указных целей в рамках муниципальной программы предполагает решение следующих задач: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содействие развитию в районе институтов  и инициатив гражданского общества;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2) развитие механизмов поддержки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обеспечение открытости информации о муниципальной поддержке социально ориентированных некоммерческих организаций;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переподготовка и обучение работников и добровольцев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поощрение и стимулирование благотворительной деятельности и добровольческого движения в муниципальном образовании.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Показатели </w:t>
      </w:r>
      <w:r>
        <w:rPr>
          <w:sz w:val="28"/>
          <w:szCs w:val="28"/>
        </w:rPr>
        <w:t xml:space="preserve">(индикаторы) </w:t>
      </w:r>
      <w:r>
        <w:rPr>
          <w:bCs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C56715" w:rsidRDefault="00C75557">
      <w:pPr>
        <w:tabs>
          <w:tab w:val="left" w:pos="-1134"/>
          <w:tab w:val="left" w:pos="1134"/>
        </w:tabs>
        <w:spacing w:line="240" w:lineRule="auto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1)</w:t>
      </w:r>
      <w:r>
        <w:rPr>
          <w:sz w:val="28"/>
          <w:szCs w:val="28"/>
        </w:rPr>
        <w:t xml:space="preserve"> создание прозрачной и конкурентной системы муниципальной поддержки социально ориентированных некоммерческих организаций; </w:t>
      </w:r>
    </w:p>
    <w:p w:rsidR="00C56715" w:rsidRDefault="00C75557">
      <w:pPr>
        <w:tabs>
          <w:tab w:val="left" w:pos="-1134"/>
          <w:tab w:val="left" w:pos="1134"/>
        </w:tabs>
        <w:spacing w:line="240" w:lineRule="auto"/>
        <w:ind w:firstLine="709"/>
        <w:jc w:val="both"/>
      </w:pPr>
      <w:r>
        <w:rPr>
          <w:sz w:val="28"/>
          <w:szCs w:val="28"/>
        </w:rPr>
        <w:t>2) увеличение числа НКО, имеющих статус юридического лица;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увеличение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увеличение количества граждан, принимающих участие в деятельности социально ориентированных некоммерческих организаций до 5,0 тыс. человек;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6) 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7) 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Реализация муниципальной программы к 2020 году будет способствовать: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повысить роль институтов и инициатив гражданского общества в реализации Стратегии социально-экономического развития Тацинского района;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2) увеличению количества проведенных общественных акций, мероприятий и реализованных проектов до 50 единиц;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3) увеличению количества граждан, принимающих участие в деятельности социально ориентированных некоммерческих организаций до 5,0 тыс. человек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4) увеличение количества НКО, принявших участие и получивших гранты в районных и областных конкурсах социальных проектов;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5) увеличение количества и повышения качества социальных услуг, предоставляемых населению НКО;</w:t>
      </w:r>
    </w:p>
    <w:p w:rsidR="00C56715" w:rsidRDefault="00C75557">
      <w:pPr>
        <w:spacing w:line="24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sz w:val="28"/>
          <w:szCs w:val="28"/>
        </w:rPr>
        <w:t>увеличение объема благотворительной деятельности по муниципальному образованию.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Срок реализации муниципальной программы определен с 2017 по 2020 годы, без выделения этапов. 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 xml:space="preserve">Сведения о показателях муниципальной программы приведены в таблице 1 приложения к муниципальной программе. Методика расчета целевых </w:t>
      </w:r>
      <w:r>
        <w:rPr>
          <w:sz w:val="28"/>
          <w:szCs w:val="28"/>
        </w:rPr>
        <w:lastRenderedPageBreak/>
        <w:t>показателей (индикаторов) приведена в таблице 9 приложения к муниципальной программе.</w:t>
      </w:r>
    </w:p>
    <w:p w:rsidR="00C56715" w:rsidRDefault="00C75557">
      <w:pPr>
        <w:spacing w:line="240" w:lineRule="auto"/>
        <w:ind w:firstLine="709"/>
        <w:jc w:val="both"/>
      </w:pPr>
      <w:r>
        <w:rPr>
          <w:sz w:val="28"/>
          <w:szCs w:val="28"/>
        </w:rPr>
        <w:t>Если показатель (индикатор) определяется исходя из данных государственного (федерального, регионального) статистического наблюдения, информация предоставляется согласно таблице 5 приложения к муниципальной программе.</w:t>
      </w:r>
    </w:p>
    <w:p w:rsidR="00C56715" w:rsidRDefault="00C56715">
      <w:pPr>
        <w:ind w:firstLine="709"/>
        <w:jc w:val="both"/>
      </w:pPr>
    </w:p>
    <w:p w:rsidR="00C56715" w:rsidRDefault="00C75557">
      <w:pPr>
        <w:ind w:firstLine="709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>. Информация по ресурсному обеспечению подпрограммы «Поддержка социально ориентированных некоммерческих организаций»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Объем финансового обеспечения реализации подпрограммы за 2017 - 2020 годы составляет  50,0 тыс. рублей, в том числе: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2017 год −  50,0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2018 год −    0,0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2019 год −    0,0  тыс. рублей;</w:t>
      </w:r>
    </w:p>
    <w:p w:rsidR="00C56715" w:rsidRDefault="00C75557">
      <w:pPr>
        <w:ind w:firstLine="709"/>
        <w:jc w:val="both"/>
      </w:pPr>
      <w:r>
        <w:rPr>
          <w:rFonts w:cs="Calibri"/>
          <w:sz w:val="28"/>
          <w:szCs w:val="28"/>
          <w:lang w:eastAsia="en-US"/>
        </w:rPr>
        <w:t>2020 год −    0,0 тыс. рублей;</w:t>
      </w:r>
    </w:p>
    <w:p w:rsidR="00C56715" w:rsidRDefault="00C56715">
      <w:pPr>
        <w:jc w:val="both"/>
      </w:pPr>
    </w:p>
    <w:p w:rsidR="00C56715" w:rsidRDefault="00C75557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Информация о расходах бюджета Тацинского района на реализацию подпрограммы  приведена в Таблице 5.</w:t>
      </w:r>
    </w:p>
    <w:p w:rsidR="00C56715" w:rsidRDefault="00C75557">
      <w:pPr>
        <w:sectPr w:rsidR="00C56715" w:rsidSect="00E51275">
          <w:footerReference w:type="default" r:id="rId18"/>
          <w:pgSz w:w="11906" w:h="16838"/>
          <w:pgMar w:top="284" w:right="851" w:bottom="0" w:left="1304" w:header="0" w:footer="709" w:gutter="0"/>
          <w:cols w:space="720"/>
          <w:formProt w:val="0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Информация о расходах местного бюджета на реализацию подпрограммы    приведена в Таблице 6.</w:t>
      </w: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75557">
      <w:pPr>
        <w:jc w:val="right"/>
      </w:pPr>
      <w:r>
        <w:rPr>
          <w:rFonts w:cs="Calibri"/>
          <w:sz w:val="28"/>
          <w:szCs w:val="28"/>
          <w:lang w:eastAsia="en-US"/>
        </w:rPr>
        <w:t>Таблица 1</w:t>
      </w:r>
    </w:p>
    <w:p w:rsidR="00C56715" w:rsidRDefault="00C56715">
      <w:pPr>
        <w:jc w:val="both"/>
      </w:pP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rFonts w:cs="Calibri"/>
          <w:bCs/>
          <w:sz w:val="32"/>
          <w:szCs w:val="28"/>
          <w:lang w:eastAsia="en-US"/>
        </w:rPr>
        <w:t>СВЕДЕНИЯ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>о показателях (индикаторах</w:t>
      </w:r>
      <w:proofErr w:type="gramStart"/>
      <w:r>
        <w:rPr>
          <w:rFonts w:cs="Calibri"/>
          <w:bCs/>
          <w:sz w:val="28"/>
          <w:szCs w:val="28"/>
          <w:lang w:eastAsia="en-US"/>
        </w:rPr>
        <w:t>)м</w:t>
      </w:r>
      <w:proofErr w:type="gramEnd"/>
      <w:r>
        <w:rPr>
          <w:rFonts w:cs="Calibri"/>
          <w:bCs/>
          <w:sz w:val="28"/>
          <w:szCs w:val="28"/>
          <w:lang w:eastAsia="en-US"/>
        </w:rPr>
        <w:t xml:space="preserve">униципальной программы Тацинского района «Социальная продержка граждан», </w:t>
      </w:r>
    </w:p>
    <w:p w:rsidR="00C56715" w:rsidRDefault="00C75557">
      <w:pPr>
        <w:jc w:val="center"/>
      </w:pPr>
      <w:r>
        <w:rPr>
          <w:rFonts w:cs="Calibri"/>
          <w:bCs/>
          <w:sz w:val="28"/>
          <w:szCs w:val="28"/>
          <w:lang w:eastAsia="en-US"/>
        </w:rPr>
        <w:t xml:space="preserve">подпрограмм муниципальной  программы и их </w:t>
      </w:r>
      <w:proofErr w:type="gramStart"/>
      <w:r>
        <w:rPr>
          <w:rFonts w:cs="Calibri"/>
          <w:bCs/>
          <w:sz w:val="28"/>
          <w:szCs w:val="28"/>
          <w:lang w:eastAsia="en-US"/>
        </w:rPr>
        <w:t>значениях</w:t>
      </w:r>
      <w:proofErr w:type="gramEnd"/>
    </w:p>
    <w:p w:rsidR="00C56715" w:rsidRDefault="00C56715">
      <w:pPr>
        <w:jc w:val="center"/>
      </w:pPr>
    </w:p>
    <w:p w:rsidR="00C56715" w:rsidRDefault="00C56715">
      <w:pPr>
        <w:jc w:val="center"/>
      </w:pPr>
    </w:p>
    <w:tbl>
      <w:tblPr>
        <w:tblW w:w="15598" w:type="dxa"/>
        <w:jc w:val="center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6"/>
        <w:gridCol w:w="2499"/>
        <w:gridCol w:w="1822"/>
        <w:gridCol w:w="1174"/>
        <w:gridCol w:w="74"/>
        <w:gridCol w:w="1101"/>
        <w:gridCol w:w="56"/>
        <w:gridCol w:w="1119"/>
        <w:gridCol w:w="37"/>
        <w:gridCol w:w="1158"/>
        <w:gridCol w:w="1174"/>
        <w:gridCol w:w="1175"/>
        <w:gridCol w:w="1174"/>
        <w:gridCol w:w="1175"/>
        <w:gridCol w:w="1224"/>
      </w:tblGrid>
      <w:tr w:rsidR="00C56715">
        <w:trPr>
          <w:trHeight w:val="255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Номер и наименование показателя  (индикатора)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06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2012год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2014год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2016год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2017год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2018год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2019год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2020год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 w:rsidP="00C75557">
            <w:pPr>
              <w:tabs>
                <w:tab w:val="left" w:pos="708"/>
              </w:tabs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12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муниципальной программы Тацинского района «Социальная поддержка граждан»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граждан, получивших социальные услуги в МБУ «ЦСО» Тацинского района, в общем числе граждан, обратившихся за получением социальных услуг в учреждение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85,3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95,6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меры социальной поддержки в общей численности населения района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33,3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 2. «Модернизация и развитие социального обслуживания населения, сохранение кадрового потенциала»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Соответствие объема предоставленных МБУ «ЦСО» Тацинского района параметрам муниципального задания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tabs>
                <w:tab w:val="left" w:pos="1826"/>
                <w:tab w:val="left" w:pos="3043"/>
              </w:tabs>
            </w:pPr>
            <w:r>
              <w:rPr>
                <w:sz w:val="28"/>
                <w:szCs w:val="28"/>
              </w:rPr>
              <w:t xml:space="preserve">Соотношение средней заработной платы социальных работников МБУ «ЦСО» Тацинского района со средней заработной платой по Ростовской области 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71,5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МБУ «ЦСО» Тацинского района со средней заработной платой по Ростовской области    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100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коэффициент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1,01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>Доля семей с детьми, получающих меры социальной поддержки, в общей численности семей района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25,5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25,9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26,2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26,3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семьях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 xml:space="preserve"> от численности детей имеющих право на оздоровление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20,1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4 «Старшее поколение»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>
              <w:rPr>
                <w:spacing w:val="-4"/>
                <w:sz w:val="28"/>
                <w:szCs w:val="28"/>
              </w:rPr>
              <w:t>формами социального</w:t>
            </w:r>
            <w:r>
              <w:rPr>
                <w:sz w:val="28"/>
                <w:szCs w:val="28"/>
              </w:rPr>
              <w:t xml:space="preserve"> обслуживания, по отношению к общей </w:t>
            </w:r>
            <w:r>
              <w:rPr>
                <w:spacing w:val="-8"/>
                <w:sz w:val="28"/>
                <w:szCs w:val="28"/>
              </w:rPr>
              <w:t xml:space="preserve">численности пожилого </w:t>
            </w:r>
            <w:r>
              <w:rPr>
                <w:spacing w:val="-4"/>
                <w:sz w:val="28"/>
                <w:szCs w:val="28"/>
              </w:rPr>
              <w:t>населения Тацинского района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Pr="00C75557" w:rsidRDefault="00C75557">
            <w:r w:rsidRPr="00C75557">
              <w:rPr>
                <w:rFonts w:eastAsia="Calibri"/>
                <w:sz w:val="28"/>
                <w:szCs w:val="28"/>
                <w:lang w:eastAsia="en-US"/>
              </w:rPr>
              <w:t>9,3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</w:t>
            </w:r>
          </w:p>
          <w:p w:rsidR="00C56715" w:rsidRDefault="00C5671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155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5 «Поддержка социально ориентированных некоммерческих организаций»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вовлеченных в деятельность институтов гражданского общества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1,4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проведенных общественных акций, мероприятий и реализованных проектов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C56715">
        <w:trPr>
          <w:trHeight w:val="255"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5300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5400</w:t>
            </w:r>
          </w:p>
        </w:tc>
      </w:tr>
      <w:tr w:rsidR="00C56715">
        <w:trPr>
          <w:trHeight w:val="255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Увеличение количества НКО, принявших участие и получивших гранты в районных и областных конкурсах социальных проектов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56715" w:rsidRDefault="00C56715"/>
    <w:p w:rsidR="00C56715" w:rsidRDefault="00C56715"/>
    <w:tbl>
      <w:tblPr>
        <w:tblW w:w="15563" w:type="dxa"/>
        <w:tblInd w:w="250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5"/>
        <w:gridCol w:w="2702"/>
        <w:gridCol w:w="2126"/>
        <w:gridCol w:w="1418"/>
        <w:gridCol w:w="1417"/>
        <w:gridCol w:w="2694"/>
        <w:gridCol w:w="2551"/>
        <w:gridCol w:w="1950"/>
      </w:tblGrid>
      <w:tr w:rsidR="00C56715">
        <w:trPr>
          <w:trHeight w:val="255"/>
        </w:trPr>
        <w:tc>
          <w:tcPr>
            <w:tcW w:w="15563" w:type="dxa"/>
            <w:gridSpan w:val="8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pageBreakBefore/>
              <w:ind w:left="175" w:firstLine="284"/>
              <w:jc w:val="right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Таблица 2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ПЕРЕЧЕНЬ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подпрограмм, основных мероприятий и мероприятий  муниципальной программы Тацинского района</w:t>
            </w:r>
          </w:p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«Социальная поддержка граждан»</w:t>
            </w:r>
          </w:p>
          <w:p w:rsidR="00C56715" w:rsidRDefault="00C56715">
            <w:pPr>
              <w:jc w:val="center"/>
            </w:pPr>
          </w:p>
        </w:tc>
      </w:tr>
      <w:tr w:rsidR="00C56715" w:rsidTr="00C75557">
        <w:trPr>
          <w:trHeight w:val="255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Ожидаемый результат</w:t>
            </w:r>
            <w:r>
              <w:rPr>
                <w:rFonts w:cs="Calibri"/>
                <w:sz w:val="28"/>
                <w:szCs w:val="28"/>
                <w:lang w:eastAsia="en-US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C56715" w:rsidTr="00C75557">
        <w:trPr>
          <w:trHeight w:val="1881"/>
        </w:trPr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56715">
            <w:pPr>
              <w:jc w:val="center"/>
            </w:pPr>
          </w:p>
        </w:tc>
      </w:tr>
    </w:tbl>
    <w:p w:rsidR="00C56715" w:rsidRDefault="00C56715"/>
    <w:tbl>
      <w:tblPr>
        <w:tblW w:w="1555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9"/>
        <w:gridCol w:w="2737"/>
        <w:gridCol w:w="2127"/>
        <w:gridCol w:w="1416"/>
        <w:gridCol w:w="1424"/>
        <w:gridCol w:w="2694"/>
        <w:gridCol w:w="2551"/>
        <w:gridCol w:w="1949"/>
      </w:tblGrid>
      <w:tr w:rsidR="00C56715" w:rsidTr="00C75557">
        <w:trPr>
          <w:trHeight w:val="255"/>
          <w:tblHeader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ind w:left="175" w:hanging="175"/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</w:t>
            </w:r>
          </w:p>
        </w:tc>
      </w:tr>
      <w:tr w:rsidR="00C56715">
        <w:trPr>
          <w:trHeight w:val="2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56715"/>
        </w:tc>
        <w:tc>
          <w:tcPr>
            <w:tcW w:w="148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1.1. Выплата государственной пенсии за выслугу лет муниципальным служащим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бедности, социального и имущественного неравенства среди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1.2.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1.3. Предоставление мер социальной поддержки ветеранов труда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поддержки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бедности и увеличение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1.4. Предоставление мер социальной поддержки лиц, работавших в тылу в период Великой Отечественной войны 1941– 1945 годов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1.5. Предоставление мер социальной поддержки </w:t>
            </w:r>
            <w:r>
              <w:rPr>
                <w:sz w:val="28"/>
                <w:szCs w:val="28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1.6.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01.01.2014.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бедности, социального и имущественного неравенства среди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1.7. 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1.8. Предоставление  материальной и иной помощи для погребения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поддержки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ухудшение социального климата в обществе, увеличение бедности и увеличение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1.9. 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bCs/>
                <w:sz w:val="28"/>
                <w:szCs w:val="28"/>
              </w:rPr>
              <w:t>создание условий для достижения целей муниципальной программы в целом и входящих в ее состав подпрограмм.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1.10.Расходы на денежное содержание и оплату коммунальных услуг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1.11.Расходы на информационное обслуживание в средствах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1.12.Оплата налога на имущества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 Расходы на приобретение компьютерной техники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rFonts w:cs="Calibri"/>
                <w:w w:val="90"/>
                <w:sz w:val="28"/>
                <w:szCs w:val="28"/>
                <w:lang w:eastAsia="en-US"/>
              </w:rPr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улучшение качества по оказанию мер социальной поддержки жителям Тацинского района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невозможность реализации государственной программы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56715"/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1.14. 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1.15.Предоставление отдельных мер </w:t>
            </w:r>
            <w:r>
              <w:rPr>
                <w:sz w:val="28"/>
                <w:szCs w:val="28"/>
              </w:rPr>
              <w:lastRenderedPageBreak/>
              <w:t>социальной поддержки граждан, подвергшихся воздействию радиации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снижение уровня доходов граждан,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C56715" w:rsidTr="00C75557">
        <w:trPr>
          <w:trHeight w:val="40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1.16. 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Снижение бедности, социального и имущественного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неравенства среди получателей мер социальной поддержки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1, 1.1</w:t>
            </w:r>
          </w:p>
        </w:tc>
      </w:tr>
      <w:tr w:rsidR="00C56715">
        <w:trPr>
          <w:trHeight w:val="399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подпрограмма 2. «Модернизация и развитие социального обслуживания населения, сохранение кадрового потенциала»</w:t>
            </w:r>
          </w:p>
        </w:tc>
      </w:tr>
      <w:tr w:rsidR="00C56715" w:rsidTr="00C75557">
        <w:trPr>
          <w:trHeight w:val="79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2.1. Обеспечение  деятельности МБУ «ЦСО» Тацинского района за счет внебюджетных средств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престижа профессии «социальный работник», приток молодых специалистов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невыполнение муниципального задания  оказание социальных услуг.</w:t>
            </w:r>
          </w:p>
          <w:p w:rsidR="00C56715" w:rsidRDefault="00C56715"/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2, 2.1, 2.2, 2.3, 2.4, </w:t>
            </w:r>
          </w:p>
        </w:tc>
      </w:tr>
      <w:tr w:rsidR="00C56715" w:rsidTr="00C75557">
        <w:trPr>
          <w:trHeight w:val="69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2.2. Осуществление контроля качества предоставляемых 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МБУ «ЦСО» Тацинского </w:t>
            </w:r>
            <w:r>
              <w:rPr>
                <w:sz w:val="28"/>
                <w:szCs w:val="28"/>
              </w:rPr>
              <w:t xml:space="preserve">социальных услуг  в соответствии с национальными и государственными стандартами социального </w:t>
            </w:r>
            <w:r>
              <w:rPr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невыполнение муниципального задания на оказание социальных услуг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2, 2.1</w:t>
            </w:r>
          </w:p>
        </w:tc>
      </w:tr>
      <w:tr w:rsidR="00C56715" w:rsidTr="00C75557">
        <w:trPr>
          <w:trHeight w:val="235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2.3. Организация социально-реабилитационных и физкультурно-оздоровительных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проведение социально-реабилитационных и физкультурно-оздоровительных мероприятий                       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уменьшение эффективности деятельности системы социальной защиты и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2</w:t>
            </w:r>
          </w:p>
        </w:tc>
      </w:tr>
      <w:tr w:rsidR="00C56715" w:rsidTr="00C75557">
        <w:trPr>
          <w:trHeight w:val="69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2.4. Формирование независимой системы оценки качества работы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улучшение качества оказываемых услуг по социальному обслуживанию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снижение уровня удовлетворенности населения качеством оказанных услуг по социальному обслуживанию 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>
        <w:trPr>
          <w:trHeight w:val="460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подпрограмма 3. «Совершенствование мер демографической политики в области социальной поддержки семьи и детей»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3.1. 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</w:t>
            </w:r>
            <w:r>
              <w:rPr>
                <w:sz w:val="28"/>
                <w:szCs w:val="28"/>
              </w:rPr>
              <w:lastRenderedPageBreak/>
              <w:t>положении, и одаренных детей, проживающих в малоимущих семьях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обеспечение оздоровления детей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3.4</w:t>
            </w:r>
          </w:p>
        </w:tc>
      </w:tr>
      <w:tr w:rsidR="00C56715" w:rsidTr="00C75557">
        <w:trPr>
          <w:trHeight w:val="94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3.2. Подвоз к месту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обеспечение оздоровления детей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3.4</w:t>
            </w:r>
          </w:p>
        </w:tc>
      </w:tr>
      <w:tr w:rsidR="00C56715" w:rsidTr="00C75557">
        <w:trPr>
          <w:trHeight w:val="94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3.3.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sz w:val="28"/>
                <w:szCs w:val="28"/>
              </w:rPr>
              <w:t xml:space="preserve"> из малоимущих семей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увеличение  уровня бедности семей с детьми. Возможное отсутствие роста рождаемости,  особенно многодетности, низкое качество жизни семей  с детьми 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3.4. Предоставление мер социальной поддержки на  детей из многодетных семей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3.5. Выплата ежемесячного пособия на ребенка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3.6. Предоставление мер социальной поддержки беременных женщин из малоимущих семей, кормящих матерей и детей в возрасте до трех лет из малоимущих </w:t>
            </w:r>
            <w:r>
              <w:rPr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01.01.2014.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выполнение в полном объеме социальных обязательств государства в отношении семей, имеющих детей, усиление социальной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увеличение  уровня бедности семей с детьми. Возможное отсутствие роста рождаемости,  особенно многодетности, низкое качество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3.3, 3.8</w:t>
            </w:r>
          </w:p>
        </w:tc>
      </w:tr>
      <w:tr w:rsidR="00C56715" w:rsidTr="00C75557">
        <w:trPr>
          <w:trHeight w:val="17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3.7.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3.1, 3.3, 3.8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3.8.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658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3.9.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3052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lastRenderedPageBreak/>
              <w:t>30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spacing w:after="240"/>
            </w:pPr>
            <w:r>
              <w:rPr>
                <w:sz w:val="28"/>
                <w:szCs w:val="28"/>
              </w:rPr>
              <w:t>3.10. Выплата пособия по беременности и родам, единовременного пособия в ранние сроки беременности, единовременное пособие при рождении ребенка, пособие по уходу за ребенком</w:t>
            </w:r>
            <w:r>
              <w:rPr>
                <w:sz w:val="28"/>
                <w:szCs w:val="28"/>
              </w:rPr>
              <w:br/>
            </w:r>
          </w:p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 w:rsidTr="00C75557">
        <w:trPr>
          <w:trHeight w:val="1083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3.11. расходы на информационное обслуживание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01.01.2015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выполнение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рождаемости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увеличение  уровня бедности семей с детьми. Возможное отсутствие роста рождаемости,  особенно многодетности, низкое качество жизни семей  с детьми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3.3, 3.8</w:t>
            </w:r>
          </w:p>
        </w:tc>
      </w:tr>
      <w:tr w:rsidR="00C56715">
        <w:trPr>
          <w:trHeight w:val="551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подпрограмма 4. «Старшее поколение»</w:t>
            </w:r>
          </w:p>
        </w:tc>
      </w:tr>
      <w:tr w:rsidR="00C56715" w:rsidTr="00C75557">
        <w:trPr>
          <w:trHeight w:val="55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4.1. Организация проведения мероприятий по проблемам пожилых людей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создание условий для формирования и реализации в обществе позитивных установок на активное долголетие;</w:t>
            </w:r>
          </w:p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повышение уровня информированности населения о государственной социальной поддержке пожилых граждан в Тацинском районе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уменьшение эффективности деятельности системы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 w:rsidTr="00C75557">
        <w:trPr>
          <w:trHeight w:val="3194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4.2.  Выполнение муниципального задания МБУ «ЦСО» Тацинского района в части его финансового обеспечения. </w:t>
            </w:r>
          </w:p>
          <w:p w:rsidR="00C56715" w:rsidRDefault="00C75557">
            <w:r>
              <w:rPr>
                <w:sz w:val="28"/>
                <w:szCs w:val="28"/>
              </w:rPr>
              <w:t xml:space="preserve">4.2.1. 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социальному обслуживанию граждан пожилого возраста и </w:t>
            </w:r>
            <w:r>
              <w:rPr>
                <w:color w:val="000000"/>
                <w:sz w:val="28"/>
                <w:szCs w:val="28"/>
              </w:rPr>
              <w:lastRenderedPageBreak/>
              <w:t>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</w:t>
            </w:r>
            <w:r>
              <w:rPr>
                <w:sz w:val="28"/>
                <w:szCs w:val="28"/>
              </w:rPr>
              <w:lastRenderedPageBreak/>
              <w:t>области».</w:t>
            </w:r>
          </w:p>
          <w:p w:rsidR="00C56715" w:rsidRDefault="00C75557">
            <w:r w:rsidRPr="00C75557"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</w:t>
            </w:r>
            <w:r w:rsidRPr="00C75557">
              <w:rPr>
                <w:sz w:val="28"/>
                <w:szCs w:val="28"/>
                <w:vertAlign w:val="superscript"/>
              </w:rPr>
              <w:t>1</w:t>
            </w:r>
            <w:r w:rsidRPr="00C75557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  (Субсидии</w:t>
            </w:r>
            <w:r>
              <w:rPr>
                <w:sz w:val="28"/>
                <w:szCs w:val="28"/>
              </w:rPr>
              <w:t xml:space="preserve">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4.2.2.Обеспечение деятельности (оказание услуг)  муниципальных учреждений Тацинского района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обеспечение доступности, качества и безопасности социального обслуживания населения</w:t>
            </w:r>
            <w:r>
              <w:rPr>
                <w:rFonts w:cs="Calibri"/>
                <w:sz w:val="28"/>
                <w:szCs w:val="28"/>
                <w:lang w:eastAsia="en-US"/>
              </w:rPr>
              <w:tab/>
            </w:r>
          </w:p>
          <w:p w:rsidR="00C56715" w:rsidRDefault="00C56715"/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снижение качества оказываемых социальных услуг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2, 4.1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4.3. Мероприятия, </w:t>
            </w:r>
            <w:r>
              <w:rPr>
                <w:sz w:val="28"/>
                <w:szCs w:val="28"/>
              </w:rPr>
              <w:lastRenderedPageBreak/>
              <w:t>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МБУ «ЦСО»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lastRenderedPageBreak/>
              <w:t xml:space="preserve">01.01.2014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 xml:space="preserve">оперативное и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адресное удовлетворение потребности пожилых граждан в социальной помощи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уменьшение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эффективности деятельности системы социального обслуживания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2, 4.1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r>
              <w:rPr>
                <w:color w:val="000000"/>
                <w:sz w:val="28"/>
                <w:szCs w:val="28"/>
              </w:rPr>
              <w:t xml:space="preserve">Со-финансирование расходов на </w:t>
            </w:r>
            <w:r>
              <w:rPr>
                <w:sz w:val="28"/>
                <w:szCs w:val="28"/>
              </w:rPr>
              <w:t>капитальный ремонт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муниципальных учреждений социального обслуживания населения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both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01.01.2016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w w:val="90"/>
                <w:sz w:val="28"/>
                <w:szCs w:val="28"/>
                <w:lang w:eastAsia="en-US"/>
              </w:rPr>
              <w:t xml:space="preserve">31.12.2016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Предоставление бюджетных субсидий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не предоставление бюджетных субсидий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C56715">
        <w:trPr>
          <w:trHeight w:val="91"/>
        </w:trPr>
        <w:tc>
          <w:tcPr>
            <w:tcW w:w="15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bCs/>
                <w:sz w:val="28"/>
                <w:szCs w:val="28"/>
                <w:lang w:eastAsia="en-US"/>
              </w:rPr>
              <w:t>подпрограмма 5 «Поддержка социально ориентированных некоммерческих организаций»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</w:pPr>
            <w:r>
              <w:rPr>
                <w:color w:val="000000"/>
                <w:sz w:val="28"/>
                <w:szCs w:val="28"/>
              </w:rPr>
              <w:t>5.1.Проведение среди НКО районного конкурса социальных проектов «Добрые дела»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Администрация Тацинского района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w w:val="90"/>
                <w:sz w:val="28"/>
                <w:szCs w:val="28"/>
              </w:rPr>
              <w:t>01.01. 2016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w w:val="90"/>
                <w:sz w:val="28"/>
                <w:szCs w:val="28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color w:val="000000"/>
                <w:sz w:val="28"/>
                <w:szCs w:val="28"/>
              </w:rPr>
              <w:t>Финансовая поддержка на конкурсной основе социально-ориентированных НКО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color w:val="000000"/>
                <w:sz w:val="28"/>
                <w:szCs w:val="28"/>
              </w:rPr>
              <w:t xml:space="preserve">Уменьшение объемов мер поддержки социально-ориентированных НКО, сокращение количества граждан, участвующих в общественной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жизни района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C56715" w:rsidTr="00C75557">
        <w:trPr>
          <w:trHeight w:val="9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5.2.Информирование о деятельности структур гражданского общества города через городские печатные СМИ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r>
              <w:rPr>
                <w:sz w:val="28"/>
                <w:szCs w:val="28"/>
              </w:rPr>
              <w:t>Администрация Тацинского района, НКО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01.01. 2016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w w:val="90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Поддержка деятельности структур гражданского общества города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Снижение мотивации общественной активности и деятельности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56715" w:rsidRDefault="00C56715"/>
    <w:p w:rsidR="00C56715" w:rsidRDefault="00C56715"/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56715" w:rsidTr="00000A81">
        <w:trPr>
          <w:trHeight w:val="106"/>
        </w:trPr>
        <w:tc>
          <w:tcPr>
            <w:tcW w:w="16033" w:type="dxa"/>
            <w:gridSpan w:val="15"/>
            <w:shd w:val="clear" w:color="auto" w:fill="FFFFFF"/>
            <w:vAlign w:val="bottom"/>
          </w:tcPr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center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56715">
            <w:pPr>
              <w:jc w:val="right"/>
            </w:pPr>
          </w:p>
          <w:p w:rsidR="00C56715" w:rsidRDefault="00C75557">
            <w:pPr>
              <w:jc w:val="right"/>
            </w:pPr>
            <w:r>
              <w:rPr>
                <w:sz w:val="28"/>
                <w:szCs w:val="28"/>
              </w:rPr>
              <w:lastRenderedPageBreak/>
              <w:t>Таблица 4</w:t>
            </w:r>
          </w:p>
        </w:tc>
      </w:tr>
      <w:tr w:rsidR="00C56715" w:rsidTr="00000A81">
        <w:trPr>
          <w:trHeight w:val="1234"/>
        </w:trPr>
        <w:tc>
          <w:tcPr>
            <w:tcW w:w="16033" w:type="dxa"/>
            <w:gridSpan w:val="15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ПРОГНОЗ                                                                                                                                                                                                    показателей муниципального задания на оказание муниципальных  услуг </w:t>
            </w:r>
            <w:r>
              <w:rPr>
                <w:color w:val="000000"/>
                <w:sz w:val="28"/>
                <w:szCs w:val="28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по муниципальной  программе Тацинского района «Социальная поддержка граждан»</w:t>
            </w:r>
          </w:p>
          <w:p w:rsidR="00C56715" w:rsidRDefault="00C75557">
            <w:r>
              <w:t> </w:t>
            </w:r>
          </w:p>
        </w:tc>
      </w:tr>
      <w:tr w:rsidR="00C56715" w:rsidTr="00000A81">
        <w:trPr>
          <w:trHeight w:val="990"/>
        </w:trPr>
        <w:tc>
          <w:tcPr>
            <w:tcW w:w="412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</w:p>
          <w:p w:rsidR="00C56715" w:rsidRDefault="00C56715">
            <w:pPr>
              <w:jc w:val="center"/>
            </w:pPr>
          </w:p>
        </w:tc>
        <w:tc>
          <w:tcPr>
            <w:tcW w:w="595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95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Расходы  бюджета Тацинского района на оказание муниципальной услуги, тыс. рублей</w:t>
            </w:r>
          </w:p>
          <w:p w:rsidR="00C56715" w:rsidRDefault="00C75557">
            <w:pPr>
              <w:ind w:left="-108" w:firstLine="108"/>
            </w:pPr>
            <w:r>
              <w:rPr>
                <w:sz w:val="28"/>
                <w:szCs w:val="28"/>
              </w:rPr>
              <w:t> </w:t>
            </w:r>
          </w:p>
        </w:tc>
      </w:tr>
      <w:tr w:rsidR="00C56715" w:rsidTr="00000A81">
        <w:trPr>
          <w:trHeight w:val="1080"/>
        </w:trPr>
        <w:tc>
          <w:tcPr>
            <w:tcW w:w="4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2014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2015 год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2017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2018год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  <w:rPr>
                <w:highlight w:val="yellow"/>
              </w:rPr>
            </w:pPr>
            <w:r w:rsidRPr="00C75557">
              <w:t>2020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2016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/>
          <w:p w:rsidR="00C56715" w:rsidRDefault="00C75557">
            <w: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56715"/>
          <w:p w:rsidR="00C56715" w:rsidRDefault="00C75557">
            <w:pPr>
              <w:rPr>
                <w:highlight w:val="yellow"/>
              </w:rPr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rPr>
                <w:highlight w:val="yellow"/>
              </w:rPr>
            </w:pPr>
          </w:p>
          <w:p w:rsidR="00C56715" w:rsidRDefault="00C75557">
            <w:pPr>
              <w:rPr>
                <w:highlight w:val="yellow"/>
              </w:rPr>
            </w:pPr>
            <w:r w:rsidRPr="00C75557">
              <w:t>2020 год</w:t>
            </w:r>
          </w:p>
        </w:tc>
      </w:tr>
    </w:tbl>
    <w:p w:rsidR="00C56715" w:rsidRDefault="00C56715"/>
    <w:tbl>
      <w:tblPr>
        <w:tblW w:w="1602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93"/>
        <w:gridCol w:w="843"/>
        <w:gridCol w:w="744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00A81" w:rsidTr="00000A81">
        <w:trPr>
          <w:trHeight w:val="212"/>
          <w:tblHeader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t>1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t>15</w:t>
            </w:r>
          </w:p>
        </w:tc>
      </w:tr>
      <w:tr w:rsidR="00C56715" w:rsidTr="00000A81">
        <w:trPr>
          <w:trHeight w:val="606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sz w:val="28"/>
                <w:szCs w:val="28"/>
              </w:rPr>
              <w:t xml:space="preserve">социальные услуги с обеспечением проживания, предоставляемые гражданам пожилого возраста и инвалидам, оказываемые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</w:tr>
      <w:tr w:rsidR="00C56715" w:rsidTr="00000A81">
        <w:trPr>
          <w:trHeight w:val="4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 (койко-дней)</w:t>
            </w:r>
          </w:p>
        </w:tc>
      </w:tr>
      <w:tr w:rsidR="00000A81" w:rsidTr="00000A81">
        <w:trPr>
          <w:trHeight w:val="49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Подпрограмма 4. «Старшее поколение»</w:t>
            </w:r>
          </w:p>
          <w:p w:rsidR="00C56715" w:rsidRDefault="00C56715"/>
          <w:p w:rsidR="00C56715" w:rsidRDefault="00C56715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5650,8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4936,2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000A81" w:rsidTr="00000A81">
        <w:trPr>
          <w:trHeight w:val="1361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социальному обслуживанию граждан пожилого возраста и инвалидов (в том числе детей-инвалидов), </w:t>
            </w:r>
            <w:r>
              <w:rPr>
                <w:color w:val="000000"/>
                <w:sz w:val="28"/>
                <w:szCs w:val="28"/>
              </w:rPr>
              <w:lastRenderedPageBreak/>
              <w:t>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30 (10950)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5650,8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4936,2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C56715" w:rsidTr="00000A81">
        <w:trPr>
          <w:trHeight w:val="111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sz w:val="28"/>
                <w:szCs w:val="28"/>
              </w:rPr>
              <w:t xml:space="preserve">социальные услуги без обеспечения проживания, предоставляемые гражданам пожилого возраста и инвалидам, оказываемые 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</w:tr>
      <w:tr w:rsidR="00C56715" w:rsidTr="00000A81">
        <w:trPr>
          <w:trHeight w:val="429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Показатель объема услуги: 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00A81" w:rsidTr="00000A81">
        <w:trPr>
          <w:trHeight w:val="55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Подпрограмма 4. «Старшее поколение» 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36884,3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36471,1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000A81" w:rsidTr="00000A81">
        <w:trPr>
          <w:trHeight w:val="63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4.2. «Выполнение муниципального задания МБУ «ЦСО» </w:t>
            </w:r>
            <w:r>
              <w:rPr>
                <w:color w:val="000000"/>
                <w:sz w:val="28"/>
                <w:szCs w:val="28"/>
              </w:rPr>
              <w:lastRenderedPageBreak/>
              <w:t>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4.2.1. 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  <w:p w:rsidR="00C56715" w:rsidRDefault="00C75557">
            <w:r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36884,3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36471,1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t>-</w:t>
            </w:r>
          </w:p>
        </w:tc>
      </w:tr>
      <w:tr w:rsidR="00C56715" w:rsidTr="00000A81">
        <w:trPr>
          <w:trHeight w:val="10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</w:t>
            </w:r>
            <w:r>
              <w:rPr>
                <w:color w:val="000000"/>
                <w:sz w:val="28"/>
                <w:szCs w:val="28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56715" w:rsidTr="00000A81">
        <w:trPr>
          <w:trHeight w:val="45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lastRenderedPageBreak/>
              <w:t>Показатель объема услуги: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 (койко-дней)</w:t>
            </w:r>
          </w:p>
        </w:tc>
      </w:tr>
      <w:tr w:rsidR="00000A81" w:rsidTr="00000A81">
        <w:trPr>
          <w:trHeight w:val="49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Подпрограмма 4. «Старшее поколение»</w:t>
            </w:r>
          </w:p>
          <w:p w:rsidR="00C56715" w:rsidRDefault="00C56715"/>
          <w:p w:rsidR="00C56715" w:rsidRDefault="00C56715"/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(10980)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sz w:val="20"/>
                <w:szCs w:val="20"/>
              </w:rPr>
              <w:t>30 (10980)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4862,4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5152,6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7203,0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7465,4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7761,4</w:t>
            </w:r>
          </w:p>
        </w:tc>
      </w:tr>
      <w:tr w:rsidR="00000A81" w:rsidTr="00000A81">
        <w:trPr>
          <w:trHeight w:val="1361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4.2. «Выполнение муниципального 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</w:t>
            </w:r>
            <w:r>
              <w:rPr>
                <w:sz w:val="28"/>
                <w:szCs w:val="28"/>
              </w:rPr>
              <w:lastRenderedPageBreak/>
              <w:t xml:space="preserve">2,3,4 и 5 части 1 статьи 6 Областного закона  от 03сентября 2014 года № 222-ЗС «О социальном обслуживании граждан в  Ростовской области».   </w:t>
            </w:r>
          </w:p>
          <w:p w:rsidR="00C56715" w:rsidRDefault="00C75557">
            <w:pPr>
              <w:rPr>
                <w:sz w:val="28"/>
                <w:szCs w:val="28"/>
              </w:rPr>
            </w:pPr>
            <w:r w:rsidRPr="00000A81">
              <w:rPr>
                <w:sz w:val="28"/>
                <w:szCs w:val="28"/>
              </w:rPr>
              <w:t>Осуществление  государственных полномочий в 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</w:t>
            </w:r>
            <w:r>
              <w:rPr>
                <w:sz w:val="28"/>
                <w:szCs w:val="28"/>
              </w:rPr>
              <w:t xml:space="preserve">   </w:t>
            </w:r>
          </w:p>
          <w:p w:rsidR="00C56715" w:rsidRDefault="00C75557">
            <w:r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(10980)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30 (10950)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sz w:val="20"/>
                <w:szCs w:val="20"/>
              </w:rPr>
              <w:t>30 (10980)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4862,4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5152,6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7203,0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7465,4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7761,4</w:t>
            </w:r>
          </w:p>
        </w:tc>
      </w:tr>
      <w:tr w:rsidR="00C56715" w:rsidTr="00000A81">
        <w:trPr>
          <w:trHeight w:val="657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Наименование услуги и ее содержание: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C56715" w:rsidTr="00000A81">
        <w:trPr>
          <w:trHeight w:val="429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Показатель объема услуги: </w:t>
            </w:r>
          </w:p>
        </w:tc>
        <w:tc>
          <w:tcPr>
            <w:tcW w:w="119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000A81" w:rsidTr="00000A81">
        <w:trPr>
          <w:trHeight w:val="555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Подпрограмма 4. «Старшее поколение» 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left="-129" w:firstLine="129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41439,6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55231,0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58347,5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63263,1</w:t>
            </w:r>
          </w:p>
        </w:tc>
      </w:tr>
      <w:tr w:rsidR="00000A81" w:rsidTr="00000A81">
        <w:trPr>
          <w:trHeight w:val="630"/>
        </w:trPr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4.2. «Выполнение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задания МБУ «ЦСО» Тацинского района в части его финансового обеспечения.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4.2.1.</w:t>
            </w:r>
            <w:r>
              <w:rPr>
                <w:sz w:val="28"/>
                <w:szCs w:val="28"/>
              </w:rPr>
              <w:t xml:space="preserve"> Осуществление </w:t>
            </w:r>
            <w:r>
              <w:rPr>
                <w:color w:val="000000"/>
                <w:sz w:val="28"/>
                <w:szCs w:val="28"/>
              </w:rPr>
              <w:t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населения Ростовской области»</w:t>
            </w:r>
            <w:r>
              <w:rPr>
                <w:sz w:val="28"/>
                <w:szCs w:val="28"/>
              </w:rPr>
              <w:t>.</w:t>
            </w:r>
          </w:p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области».   </w:t>
            </w:r>
          </w:p>
          <w:p w:rsidR="00C56715" w:rsidRDefault="00C75557">
            <w:pPr>
              <w:rPr>
                <w:sz w:val="28"/>
                <w:szCs w:val="28"/>
              </w:rPr>
            </w:pPr>
            <w:r w:rsidRPr="00000A81">
              <w:rPr>
                <w:sz w:val="28"/>
                <w:szCs w:val="28"/>
              </w:rPr>
              <w:t xml:space="preserve">Осуществление  государственных полномочий в сфере  социального обслуживания, предусмотренных пунктами </w:t>
            </w:r>
            <w:r w:rsidRPr="00000A81">
              <w:rPr>
                <w:sz w:val="28"/>
                <w:szCs w:val="28"/>
              </w:rPr>
              <w:lastRenderedPageBreak/>
              <w:t>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области».</w:t>
            </w:r>
            <w:r>
              <w:rPr>
                <w:sz w:val="28"/>
                <w:szCs w:val="28"/>
              </w:rPr>
              <w:t xml:space="preserve">   </w:t>
            </w:r>
          </w:p>
          <w:p w:rsidR="00C56715" w:rsidRDefault="00C75557">
            <w:r>
              <w:rPr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20"/>
                <w:szCs w:val="20"/>
              </w:rPr>
            </w:pPr>
            <w:r w:rsidRPr="00000A81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left="-129" w:firstLine="129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41439,6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55231,0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58347,5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ind w:right="-108"/>
              <w:jc w:val="center"/>
              <w:rPr>
                <w:sz w:val="18"/>
                <w:szCs w:val="18"/>
              </w:rPr>
            </w:pPr>
            <w:r w:rsidRPr="00000A81">
              <w:rPr>
                <w:sz w:val="18"/>
                <w:szCs w:val="18"/>
              </w:rPr>
              <w:t>63263,1</w:t>
            </w:r>
          </w:p>
        </w:tc>
      </w:tr>
    </w:tbl>
    <w:p w:rsidR="00C56715" w:rsidRDefault="00C56715"/>
    <w:p w:rsidR="00C56715" w:rsidRDefault="00C56715">
      <w:pPr>
        <w:jc w:val="right"/>
      </w:pPr>
      <w:bookmarkStart w:id="18" w:name="Par676"/>
      <w:bookmarkEnd w:id="18"/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56715">
      <w:pPr>
        <w:jc w:val="right"/>
        <w:rPr>
          <w:rFonts w:cs="Calibri"/>
          <w:sz w:val="28"/>
          <w:szCs w:val="28"/>
          <w:lang w:eastAsia="en-US"/>
        </w:rPr>
      </w:pPr>
    </w:p>
    <w:p w:rsidR="00C56715" w:rsidRDefault="00C75557">
      <w:pPr>
        <w:jc w:val="right"/>
      </w:pPr>
      <w:r>
        <w:rPr>
          <w:rFonts w:cs="Calibri"/>
          <w:sz w:val="28"/>
          <w:szCs w:val="28"/>
          <w:lang w:eastAsia="en-US"/>
        </w:rPr>
        <w:lastRenderedPageBreak/>
        <w:t>Таблица 5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t>РАСХОДЫ</w:t>
      </w:r>
    </w:p>
    <w:p w:rsidR="00C56715" w:rsidRDefault="00C75557">
      <w:pPr>
        <w:spacing w:line="276" w:lineRule="auto"/>
        <w:jc w:val="center"/>
      </w:pPr>
      <w:r>
        <w:rPr>
          <w:sz w:val="28"/>
          <w:szCs w:val="28"/>
        </w:rPr>
        <w:t xml:space="preserve">бюджета Тацинского района на реализацию </w:t>
      </w:r>
      <w:r>
        <w:rPr>
          <w:rFonts w:cs="Calibri"/>
          <w:sz w:val="28"/>
          <w:szCs w:val="28"/>
          <w:lang w:eastAsia="en-US"/>
        </w:rPr>
        <w:t>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p w:rsidR="00C56715" w:rsidRDefault="00C56715">
      <w:pPr>
        <w:jc w:val="center"/>
      </w:pPr>
    </w:p>
    <w:p w:rsidR="00C56715" w:rsidRDefault="00C56715">
      <w:pPr>
        <w:jc w:val="center"/>
      </w:pPr>
    </w:p>
    <w:tbl>
      <w:tblPr>
        <w:tblW w:w="1566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794"/>
        <w:gridCol w:w="2163"/>
        <w:gridCol w:w="850"/>
        <w:gridCol w:w="851"/>
        <w:gridCol w:w="992"/>
        <w:gridCol w:w="894"/>
        <w:gridCol w:w="1274"/>
        <w:gridCol w:w="809"/>
        <w:gridCol w:w="850"/>
        <w:gridCol w:w="851"/>
        <w:gridCol w:w="820"/>
        <w:gridCol w:w="836"/>
        <w:gridCol w:w="838"/>
        <w:gridCol w:w="841"/>
      </w:tblGrid>
      <w:tr w:rsidR="00C56715">
        <w:trPr>
          <w:trHeight w:val="720"/>
        </w:trPr>
        <w:tc>
          <w:tcPr>
            <w:tcW w:w="2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right="208"/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  <w:r>
              <w:rPr>
                <w:sz w:val="28"/>
                <w:szCs w:val="28"/>
              </w:rPr>
              <w:br/>
              <w:t>подпрограммы, основного мероприятия       подпрограммы,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исполнитель,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соисполнители,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 участники</w:t>
            </w:r>
          </w:p>
        </w:tc>
        <w:tc>
          <w:tcPr>
            <w:tcW w:w="35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 xml:space="preserve">Код бюджетной   </w:t>
            </w:r>
            <w:r>
              <w:rPr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Объем расходов всего</w:t>
            </w:r>
            <w:r>
              <w:rPr>
                <w:sz w:val="28"/>
                <w:szCs w:val="28"/>
              </w:rPr>
              <w:br/>
              <w:t>(тыс. рублей),</w:t>
            </w:r>
          </w:p>
          <w:p w:rsidR="00C56715" w:rsidRDefault="00C56715">
            <w:pPr>
              <w:pStyle w:val="ConsPlusCell"/>
              <w:jc w:val="center"/>
            </w:pPr>
          </w:p>
        </w:tc>
        <w:tc>
          <w:tcPr>
            <w:tcW w:w="58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в том числе по годам реализации</w:t>
            </w:r>
          </w:p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</w:tr>
      <w:tr w:rsidR="00C56715">
        <w:trPr>
          <w:cantSplit/>
          <w:trHeight w:val="2012"/>
        </w:trPr>
        <w:tc>
          <w:tcPr>
            <w:tcW w:w="2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</w:pPr>
          </w:p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proofErr w:type="spellStart"/>
            <w:r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56715">
            <w:pPr>
              <w:pStyle w:val="ConsPlusCell"/>
              <w:jc w:val="center"/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 w:right="-75"/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/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ind w:left="-75"/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6715" w:rsidRDefault="00C56715">
      <w:pPr>
        <w:jc w:val="center"/>
      </w:pPr>
    </w:p>
    <w:tbl>
      <w:tblPr>
        <w:tblW w:w="156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850"/>
        <w:gridCol w:w="851"/>
        <w:gridCol w:w="1134"/>
        <w:gridCol w:w="708"/>
        <w:gridCol w:w="1276"/>
        <w:gridCol w:w="851"/>
        <w:gridCol w:w="850"/>
        <w:gridCol w:w="851"/>
        <w:gridCol w:w="835"/>
        <w:gridCol w:w="834"/>
        <w:gridCol w:w="834"/>
        <w:gridCol w:w="831"/>
      </w:tblGrid>
      <w:tr w:rsidR="00C56715">
        <w:trPr>
          <w:cantSplit/>
          <w:tblHeader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left="601" w:hanging="567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</w:t>
            </w:r>
          </w:p>
        </w:tc>
      </w:tr>
      <w:tr w:rsidR="00C56715">
        <w:trPr>
          <w:trHeight w:val="75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ind w:left="601" w:hanging="567"/>
            </w:pPr>
            <w:r>
              <w:rPr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41D5C" w:rsidP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1639440,9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222344,4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232040,4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</w:pPr>
            <w:r>
              <w:rPr>
                <w:color w:val="000000"/>
                <w:w w:val="60"/>
                <w:sz w:val="28"/>
                <w:szCs w:val="28"/>
              </w:rPr>
              <w:t>245965,2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221794,9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8776F" w:rsidP="00D41D5C">
            <w:r>
              <w:rPr>
                <w:color w:val="000000"/>
                <w:w w:val="60"/>
                <w:sz w:val="28"/>
                <w:szCs w:val="28"/>
              </w:rPr>
              <w:t>235</w:t>
            </w:r>
            <w:r w:rsidR="00D41D5C">
              <w:rPr>
                <w:color w:val="000000"/>
                <w:w w:val="60"/>
                <w:sz w:val="28"/>
                <w:szCs w:val="28"/>
              </w:rPr>
              <w:t>313</w:t>
            </w:r>
            <w:r>
              <w:rPr>
                <w:color w:val="000000"/>
                <w:w w:val="60"/>
                <w:sz w:val="28"/>
                <w:szCs w:val="28"/>
              </w:rPr>
              <w:t>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235313,1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246669,0</w:t>
            </w:r>
          </w:p>
        </w:tc>
      </w:tr>
      <w:tr w:rsidR="00C56715">
        <w:trPr>
          <w:trHeight w:val="6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 w:rsidP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1639</w:t>
            </w:r>
            <w:r w:rsidR="00D41D5C">
              <w:rPr>
                <w:color w:val="000000"/>
                <w:w w:val="60"/>
                <w:sz w:val="28"/>
                <w:szCs w:val="28"/>
              </w:rPr>
              <w:t>390</w:t>
            </w:r>
            <w:r>
              <w:rPr>
                <w:color w:val="000000"/>
                <w:w w:val="60"/>
                <w:sz w:val="28"/>
                <w:szCs w:val="28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222344,4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232040,4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</w:pPr>
            <w:r>
              <w:rPr>
                <w:color w:val="000000"/>
                <w:w w:val="60"/>
                <w:sz w:val="28"/>
                <w:szCs w:val="28"/>
              </w:rPr>
              <w:t>245965,2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221744,9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8776F">
            <w:r>
              <w:rPr>
                <w:color w:val="000000"/>
                <w:w w:val="60"/>
                <w:sz w:val="28"/>
                <w:szCs w:val="28"/>
              </w:rPr>
              <w:t>235189,9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235313,1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r>
              <w:rPr>
                <w:color w:val="000000"/>
                <w:w w:val="60"/>
                <w:sz w:val="28"/>
                <w:szCs w:val="28"/>
              </w:rPr>
              <w:t>246669,0</w:t>
            </w:r>
          </w:p>
        </w:tc>
      </w:tr>
      <w:tr w:rsidR="00C56715">
        <w:trPr>
          <w:trHeight w:val="6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Администрация 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12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1.</w:t>
            </w:r>
            <w:r>
              <w:rPr>
                <w:color w:val="000000"/>
                <w:sz w:val="28"/>
                <w:szCs w:val="28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 по подпрограмме 1,в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8776F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777658,4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119793,7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123459,7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123779,3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100559,7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28776F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100525,8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103292,2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106248,0</w:t>
            </w:r>
          </w:p>
        </w:tc>
      </w:tr>
      <w:tr w:rsidR="00C56715">
        <w:trPr>
          <w:trHeight w:val="122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1.1</w:t>
            </w:r>
            <w:r>
              <w:rPr>
                <w:sz w:val="28"/>
                <w:szCs w:val="28"/>
              </w:rPr>
              <w:t>выплата государственной пенсии за выслугу лет муниципальным служащим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8867,1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796,7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1110,1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1240,2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1383,6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D175F3" w:rsidRDefault="00C75557">
            <w:pPr>
              <w:jc w:val="center"/>
            </w:pPr>
            <w:r w:rsidRPr="00D175F3">
              <w:rPr>
                <w:color w:val="000000"/>
                <w:w w:val="60"/>
                <w:sz w:val="28"/>
                <w:szCs w:val="28"/>
              </w:rPr>
              <w:t>1445,5</w:t>
            </w:r>
          </w:p>
        </w:tc>
      </w:tr>
      <w:tr w:rsidR="00C56715">
        <w:trPr>
          <w:trHeight w:val="40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11,3</w:t>
            </w:r>
          </w:p>
        </w:tc>
      </w:tr>
      <w:tr w:rsidR="0028776F">
        <w:trPr>
          <w:trHeight w:val="27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28776F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28776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28776F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28776F" w:rsidRDefault="00D41D5C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8797,2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790,4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1101,3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1230,4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D41D5C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776F" w:rsidRDefault="000C572E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1434,2</w:t>
            </w:r>
          </w:p>
        </w:tc>
      </w:tr>
      <w:tr w:rsidR="00C56715">
        <w:trPr>
          <w:trHeight w:val="27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0410010050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C572E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08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1.2                           </w:t>
            </w:r>
            <w:r>
              <w:rPr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ветеранов труда Ростовской области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53312,8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6986,6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8047,2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8482,4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6443,5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7782,0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7987,5</w:t>
            </w:r>
          </w:p>
        </w:tc>
      </w:tr>
      <w:tr w:rsidR="00C56715">
        <w:trPr>
          <w:trHeight w:val="372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57,6</w:t>
            </w:r>
          </w:p>
        </w:tc>
      </w:tr>
      <w:tr w:rsidR="00C56715">
        <w:trPr>
          <w:trHeight w:val="33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5071,2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6066,9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6314,7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4267,8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5362,5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5558,9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5762,4</w:t>
            </w:r>
          </w:p>
        </w:tc>
      </w:tr>
      <w:tr w:rsidR="00C56715">
        <w:trPr>
          <w:trHeight w:val="36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14466,6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1904,4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2088,8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2167,5</w:t>
            </w:r>
          </w:p>
        </w:tc>
      </w:tr>
      <w:tr w:rsidR="00C56715">
        <w:trPr>
          <w:trHeight w:val="94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1.3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ветеранов труда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129108,2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21339,4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21028,1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20491,8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11940,5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17619,4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18054,4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18634,6</w:t>
            </w:r>
          </w:p>
        </w:tc>
      </w:tr>
      <w:tr w:rsidR="00C56715">
        <w:trPr>
          <w:trHeight w:val="31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1155,6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205,8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137,4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141,5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147,4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100224,5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16626,8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16381,4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16324,5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8241,4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13738,1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14169,0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14743,3</w:t>
            </w:r>
          </w:p>
        </w:tc>
      </w:tr>
      <w:tr w:rsidR="00C56715">
        <w:trPr>
          <w:trHeight w:val="35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27728,1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4503,8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4438,6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3961,5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3592,5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3743,9</w:t>
            </w:r>
          </w:p>
        </w:tc>
      </w:tr>
      <w:tr w:rsidR="00C56715">
        <w:trPr>
          <w:trHeight w:val="45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 1.4</w:t>
            </w:r>
            <w:r>
              <w:rPr>
                <w:sz w:val="28"/>
                <w:szCs w:val="28"/>
              </w:rPr>
              <w:t xml:space="preserve">предоставление мер социальной поддержки лиц, </w:t>
            </w:r>
            <w:r>
              <w:rPr>
                <w:sz w:val="28"/>
                <w:szCs w:val="28"/>
              </w:rPr>
              <w:lastRenderedPageBreak/>
              <w:t xml:space="preserve">работавших в тылу в период Великой Отечественной войны 1941– 1945 годов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187,8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550,5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564,4</w:t>
            </w:r>
          </w:p>
        </w:tc>
      </w:tr>
      <w:tr w:rsidR="00C56715">
        <w:trPr>
          <w:trHeight w:val="1556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1.5 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1728,8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258,8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242,9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250,2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257,5</w:t>
            </w:r>
          </w:p>
        </w:tc>
      </w:tr>
      <w:tr w:rsidR="00C56715">
        <w:trPr>
          <w:trHeight w:val="43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2,4</w:t>
            </w:r>
          </w:p>
        </w:tc>
      </w:tr>
      <w:tr w:rsidR="00C56715">
        <w:trPr>
          <w:trHeight w:val="39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1545,9</w:t>
            </w:r>
          </w:p>
          <w:p w:rsidR="00C56715" w:rsidRDefault="00C56715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238,1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230,2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237,4</w:t>
            </w:r>
          </w:p>
        </w:tc>
      </w:tr>
      <w:tr w:rsidR="00C56715">
        <w:trPr>
          <w:trHeight w:val="30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17,7</w:t>
            </w:r>
          </w:p>
        </w:tc>
      </w:tr>
      <w:tr w:rsidR="00C56715">
        <w:trPr>
          <w:trHeight w:val="219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1.6                             </w:t>
            </w:r>
            <w:r>
              <w:rPr>
                <w:sz w:val="28"/>
                <w:szCs w:val="28"/>
              </w:rPr>
              <w:t>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311761,6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49477,4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48735,1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49729,0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47324,9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37464,0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38816,1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40215,1</w:t>
            </w:r>
          </w:p>
        </w:tc>
      </w:tr>
      <w:tr w:rsidR="00C56715">
        <w:trPr>
          <w:trHeight w:val="26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468,5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370,9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398,2</w:t>
            </w:r>
          </w:p>
        </w:tc>
      </w:tr>
      <w:tr w:rsidR="00C56715">
        <w:trPr>
          <w:trHeight w:val="1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308685,5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49000,9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48247,8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49238,6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46856,4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37093,1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38431,8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39816,9</w:t>
            </w:r>
          </w:p>
        </w:tc>
      </w:tr>
      <w:tr w:rsidR="00C56715">
        <w:trPr>
          <w:trHeight w:val="212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1.7                          </w:t>
            </w:r>
            <w:r>
              <w:rPr>
                <w:sz w:val="28"/>
                <w:szCs w:val="28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73430,8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11334,5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9890,8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7905,7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11000,8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11396,9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11807,2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83,3</w:t>
            </w:r>
          </w:p>
          <w:p w:rsidR="00C56715" w:rsidRDefault="00C56715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116,9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72674,3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9988,1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11214,4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9783,2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7822,4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10891,8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11284,1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11690,3</w:t>
            </w:r>
          </w:p>
        </w:tc>
      </w:tr>
      <w:tr w:rsidR="00C56715">
        <w:trPr>
          <w:trHeight w:val="1366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1.8                               </w:t>
            </w:r>
            <w:r>
              <w:rPr>
                <w:sz w:val="28"/>
                <w:szCs w:val="28"/>
              </w:rPr>
              <w:t>предоставление  материальной и иной помощи для погребения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2240,3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202,5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363,1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372,1</w:t>
            </w:r>
          </w:p>
        </w:tc>
      </w:tr>
      <w:tr w:rsidR="00C56715">
        <w:trPr>
          <w:trHeight w:val="38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3,6</w:t>
            </w:r>
          </w:p>
        </w:tc>
      </w:tr>
      <w:tr w:rsidR="00C56715">
        <w:trPr>
          <w:trHeight w:val="7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359,6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354,3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368,5</w:t>
            </w:r>
          </w:p>
        </w:tc>
      </w:tr>
      <w:tr w:rsidR="00C56715">
        <w:trPr>
          <w:trHeight w:val="180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1.9                                  </w:t>
            </w:r>
            <w:r>
              <w:rPr>
                <w:sz w:val="28"/>
                <w:szCs w:val="28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63337,5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8985,4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8773,1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9491,0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9123,9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9123,9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9369,5</w:t>
            </w:r>
          </w:p>
        </w:tc>
      </w:tr>
      <w:tr w:rsidR="00C56715">
        <w:trPr>
          <w:trHeight w:val="41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41568,4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5609,2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5784,2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5824,8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6123,9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6123,9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6123,9</w:t>
            </w:r>
          </w:p>
        </w:tc>
      </w:tr>
      <w:tr w:rsidR="00C56715">
        <w:trPr>
          <w:trHeight w:val="42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613,7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617,0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621,5</w:t>
            </w:r>
          </w:p>
        </w:tc>
      </w:tr>
      <w:tr w:rsidR="00C56715">
        <w:trPr>
          <w:trHeight w:val="40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12649,8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1661,7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1706,3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1717,27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1849,4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1849,4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2095,0</w:t>
            </w:r>
          </w:p>
        </w:tc>
      </w:tr>
      <w:tr w:rsidR="00C56715">
        <w:trPr>
          <w:trHeight w:val="414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4742,6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1321,2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517,4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1,7</w:t>
            </w:r>
          </w:p>
        </w:tc>
      </w:tr>
      <w:tr w:rsidR="00C56715">
        <w:trPr>
          <w:trHeight w:val="26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0410072110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10,0</w:t>
            </w:r>
          </w:p>
        </w:tc>
      </w:tr>
      <w:tr w:rsidR="00C56715">
        <w:trPr>
          <w:trHeight w:val="30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мероприятие 1.10                                  </w:t>
            </w:r>
            <w:r>
              <w:rPr>
                <w:sz w:val="28"/>
                <w:szCs w:val="28"/>
              </w:rPr>
              <w:t>расходы на денежное содержание и оплату коммунальных 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УСЗН                            </w:t>
            </w:r>
            <w:r>
              <w:rPr>
                <w:color w:val="000000"/>
                <w:sz w:val="28"/>
                <w:szCs w:val="28"/>
              </w:rPr>
              <w:lastRenderedPageBreak/>
              <w:t>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2808E1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4339,9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547,6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FE1536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770,6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597,6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1763,7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233,1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247,1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260,7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37,6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68,6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73,4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90,0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82B1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1422,3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82B1A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41D5C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186,5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0410000190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22,8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4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D175F3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226,2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153,2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D175F3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78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1.11.</w:t>
            </w:r>
          </w:p>
          <w:p w:rsidR="00C56715" w:rsidRDefault="00C75557">
            <w:r>
              <w:rPr>
                <w:sz w:val="28"/>
                <w:szCs w:val="28"/>
              </w:rPr>
              <w:t>расходы на информационное обслуживание в средствах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0410024900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</w:tr>
      <w:tr w:rsidR="00C56715">
        <w:trPr>
          <w:trHeight w:val="78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1.12.</w:t>
            </w:r>
          </w:p>
          <w:p w:rsidR="00C56715" w:rsidRDefault="00C75557">
            <w:r>
              <w:rPr>
                <w:sz w:val="28"/>
                <w:szCs w:val="28"/>
              </w:rPr>
              <w:t>оплата налога на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17,20</w:t>
            </w:r>
          </w:p>
        </w:tc>
      </w:tr>
      <w:tr w:rsidR="00C56715">
        <w:trPr>
          <w:trHeight w:val="646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0410099990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9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1.13.</w:t>
            </w:r>
          </w:p>
          <w:p w:rsidR="00C56715" w:rsidRDefault="00C75557">
            <w:r>
              <w:rPr>
                <w:sz w:val="28"/>
                <w:szCs w:val="28"/>
              </w:rPr>
              <w:t>Расходы на приобретение компьютерной техники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w w:val="60"/>
                <w:sz w:val="28"/>
                <w:szCs w:val="28"/>
              </w:rPr>
              <w:t>4120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7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w w:val="60"/>
                <w:sz w:val="28"/>
                <w:szCs w:val="28"/>
              </w:rPr>
              <w:t>4120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275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1.14                      </w:t>
            </w:r>
            <w:r>
              <w:rPr>
                <w:sz w:val="28"/>
                <w:szCs w:val="28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113697,1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20419,2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21562,0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21952,0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11772,3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12495,0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12747,9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12748,7</w:t>
            </w:r>
          </w:p>
        </w:tc>
      </w:tr>
      <w:tr w:rsidR="00C56715">
        <w:trPr>
          <w:trHeight w:val="41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1384,1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271,5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138,7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147,8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150,8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0410052500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112313,0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20162,4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21294,3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21680,5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11633,6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12347,2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12597,1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12597,9</w:t>
            </w:r>
          </w:p>
        </w:tc>
      </w:tr>
      <w:tr w:rsidR="00C56715">
        <w:trPr>
          <w:trHeight w:val="197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1.15                      </w:t>
            </w:r>
            <w:r>
              <w:rPr>
                <w:sz w:val="28"/>
                <w:szCs w:val="28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5036,3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870,8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892,5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844,9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952,2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990,4</w:t>
            </w:r>
          </w:p>
        </w:tc>
      </w:tr>
      <w:tr w:rsidR="00C56715">
        <w:trPr>
          <w:trHeight w:val="41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0410051370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818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9,5</w:t>
            </w:r>
          </w:p>
        </w:tc>
      </w:tr>
      <w:tr w:rsidR="00C56715">
        <w:trPr>
          <w:trHeight w:val="149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0410051370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4987,9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480,8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862,4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883,9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836,8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943,1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980,9</w:t>
            </w:r>
          </w:p>
        </w:tc>
      </w:tr>
      <w:tr w:rsidR="00C56715">
        <w:trPr>
          <w:trHeight w:val="1515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Основное мероприятие 1.16                           </w:t>
            </w:r>
            <w:r>
              <w:rPr>
                <w:sz w:val="28"/>
                <w:szCs w:val="28"/>
              </w:rPr>
              <w:t>ежегодная денежная выплата лицам. Награжденным нагрудным знаком «Почетный донор России»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7026,1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1156,9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1130,6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1141,9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1187,6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1235,1</w:t>
            </w:r>
          </w:p>
        </w:tc>
      </w:tr>
      <w:tr w:rsidR="00C56715">
        <w:trPr>
          <w:trHeight w:val="5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11,9</w:t>
            </w:r>
          </w:p>
        </w:tc>
      </w:tr>
      <w:tr w:rsidR="00C56715">
        <w:trPr>
          <w:trHeight w:val="35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0410052200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6958,7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1145,8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1119,8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1162,8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1130,9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1176,2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1223,2</w:t>
            </w:r>
          </w:p>
        </w:tc>
      </w:tr>
      <w:tr w:rsidR="00C56715">
        <w:trPr>
          <w:trHeight w:val="112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Подпрограмма 3. </w:t>
            </w:r>
            <w:r>
              <w:rPr>
                <w:color w:val="000000"/>
                <w:sz w:val="28"/>
                <w:szCs w:val="28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 по подпрограмме 3,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478402,6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58789,9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66218,1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71131,9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74592,9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72230,1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66123,0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69316,7</w:t>
            </w:r>
          </w:p>
        </w:tc>
      </w:tr>
      <w:tr w:rsidR="00C56715">
        <w:trPr>
          <w:trHeight w:val="3172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3.1организация и обеспечение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45162,9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5718,5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5948,0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6166,5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8829,9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5926,5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6163,5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6410,0</w:t>
            </w:r>
          </w:p>
        </w:tc>
      </w:tr>
      <w:tr w:rsidR="00C56715">
        <w:trPr>
          <w:trHeight w:val="42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4,9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5,8</w:t>
            </w:r>
          </w:p>
        </w:tc>
      </w:tr>
      <w:tr w:rsidR="00C56715">
        <w:trPr>
          <w:trHeight w:val="54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504,6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1310,6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600,0</w:t>
            </w:r>
          </w:p>
        </w:tc>
      </w:tr>
      <w:tr w:rsidR="00C56715">
        <w:trPr>
          <w:trHeight w:val="538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40461,5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5196,4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5418,9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5657,0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7506,6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5320,7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5557,7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5804,2</w:t>
            </w:r>
          </w:p>
        </w:tc>
      </w:tr>
      <w:tr w:rsidR="00C56715">
        <w:trPr>
          <w:trHeight w:val="49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3.2     Подвоз к месту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0430024260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431,0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465,2</w:t>
            </w:r>
          </w:p>
        </w:tc>
      </w:tr>
      <w:tr w:rsidR="00C56715">
        <w:trPr>
          <w:trHeight w:val="1981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 xml:space="preserve">Основное мероприятие 3.3                              предоставление </w:t>
            </w:r>
            <w:proofErr w:type="gramStart"/>
            <w:r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sz w:val="28"/>
                <w:szCs w:val="28"/>
              </w:rPr>
              <w:t xml:space="preserve"> из малоимущих семей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29688,5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4491,6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4522,5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4191,6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3546,5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4140,8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4310,4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4485,1</w:t>
            </w:r>
          </w:p>
        </w:tc>
      </w:tr>
      <w:tr w:rsidR="00C56715">
        <w:trPr>
          <w:trHeight w:val="397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43,1</w:t>
            </w:r>
          </w:p>
        </w:tc>
      </w:tr>
      <w:tr w:rsidR="00C56715">
        <w:trPr>
          <w:trHeight w:val="14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29402,1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4478,5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4151,3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3512,4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4101,0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4269,0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4442,0</w:t>
            </w:r>
          </w:p>
        </w:tc>
      </w:tr>
      <w:tr w:rsidR="00C56715">
        <w:trPr>
          <w:trHeight w:val="103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3.4                        предоставление мер социальной поддержки на  детей из многодетных семей 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УСЗН</w:t>
            </w:r>
            <w:r>
              <w:rPr>
                <w:color w:val="000000"/>
                <w:sz w:val="28"/>
                <w:szCs w:val="28"/>
              </w:rPr>
              <w:t xml:space="preserve">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29101,4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5076,0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4487,3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4477,1</w:t>
            </w:r>
          </w:p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3315,5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3765,2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3893,4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4086,9</w:t>
            </w:r>
          </w:p>
        </w:tc>
      </w:tr>
      <w:tr w:rsidR="00C56715">
        <w:trPr>
          <w:trHeight w:val="411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31,9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36,2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39,3</w:t>
            </w:r>
          </w:p>
        </w:tc>
      </w:tr>
      <w:tr w:rsidR="00C56715">
        <w:trPr>
          <w:trHeight w:val="27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28816,6</w:t>
            </w:r>
          </w:p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5022,2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4444,1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4434,1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3283,6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3729,0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3856,0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4047,6</w:t>
            </w:r>
          </w:p>
        </w:tc>
      </w:tr>
      <w:tr w:rsidR="00C56715">
        <w:trPr>
          <w:trHeight w:val="84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3.5                               выплата ежемесячного пособия на ребенка 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116362,0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17754,6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18418,4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16439,6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15123,6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15724,9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16120,8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16780,1</w:t>
            </w:r>
          </w:p>
        </w:tc>
      </w:tr>
      <w:tr w:rsidR="00C56715">
        <w:trPr>
          <w:trHeight w:val="43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17,6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15,1</w:t>
            </w:r>
          </w:p>
        </w:tc>
      </w:tr>
      <w:tr w:rsidR="00C56715">
        <w:trPr>
          <w:trHeight w:val="38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0430072170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116211,4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17705,6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18392,1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16422,0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15109,7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15710,7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16106,3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16765,0</w:t>
            </w:r>
          </w:p>
        </w:tc>
      </w:tr>
      <w:tr w:rsidR="00C56715">
        <w:trPr>
          <w:trHeight w:val="120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3.6                          предоставление мер социальной поддержки беременных женщин из малоимущих семей, кормящих матерей и детей в возрасте до трех лет </w:t>
            </w:r>
            <w:r>
              <w:rPr>
                <w:sz w:val="28"/>
                <w:szCs w:val="28"/>
              </w:rPr>
              <w:lastRenderedPageBreak/>
              <w:t>из малоимущих семей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76,4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82,9</w:t>
            </w:r>
          </w:p>
        </w:tc>
      </w:tr>
      <w:tr w:rsidR="00C56715">
        <w:trPr>
          <w:trHeight w:val="56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0,8</w:t>
            </w:r>
          </w:p>
        </w:tc>
      </w:tr>
      <w:tr w:rsidR="00C56715">
        <w:trPr>
          <w:trHeight w:val="776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39,8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25,9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78,8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82,1</w:t>
            </w:r>
          </w:p>
        </w:tc>
      </w:tr>
      <w:tr w:rsidR="00C56715">
        <w:trPr>
          <w:trHeight w:val="5748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lastRenderedPageBreak/>
              <w:t>Основное мероприятие 3.7                         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104777,0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7528,9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13392,0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15611,5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18161,60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21588,8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13682,7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14811,5</w:t>
            </w:r>
          </w:p>
        </w:tc>
      </w:tr>
      <w:tr w:rsidR="00C56715">
        <w:trPr>
          <w:trHeight w:val="552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04A0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53274,6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2352,0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7281,1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9987,7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04A0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12761,9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7534,5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8156,1</w:t>
            </w:r>
          </w:p>
        </w:tc>
      </w:tr>
      <w:tr w:rsidR="00C56715">
        <w:trPr>
          <w:trHeight w:val="59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150,0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2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0430072440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04A0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790,8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198,1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319,0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131,4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142,3</w:t>
            </w:r>
          </w:p>
        </w:tc>
      </w:tr>
      <w:tr w:rsidR="00C56715">
        <w:trPr>
          <w:trHeight w:val="420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</w:t>
            </w:r>
            <w:r>
              <w:rPr>
                <w:color w:val="000000"/>
                <w:w w:val="6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w w:val="60"/>
                <w:sz w:val="28"/>
                <w:szCs w:val="28"/>
              </w:rPr>
              <w:t>0840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004A0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50360,6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8062,0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8180,4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7975,8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004A05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8507,9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6016,8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6513,1</w:t>
            </w:r>
          </w:p>
        </w:tc>
      </w:tr>
      <w:tr w:rsidR="00C56715">
        <w:trPr>
          <w:trHeight w:val="3054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Основное мероприятие 3.8                      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               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23098,0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950,1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3471,2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6413,9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4087,6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39,2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22748,0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3439,0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6221,8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4048,4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4048,4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4048,4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0430072210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130,7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3.9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0430052700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2061,7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188,2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528,2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289,7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299,1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308,7</w:t>
            </w:r>
          </w:p>
        </w:tc>
      </w:tr>
      <w:tr w:rsidR="00C56715">
        <w:trPr>
          <w:trHeight w:val="375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spacing w:after="240"/>
            </w:pPr>
            <w:r>
              <w:rPr>
                <w:sz w:val="28"/>
                <w:szCs w:val="28"/>
              </w:rPr>
              <w:lastRenderedPageBreak/>
              <w:t>Основное мероприятие 3.10 выплата пособия по беременности и родам, единовременного пособия в ранние сроки беременности, единовременное пособие при рождении ребенка, ежемесячное пособие по уходу за ребенком</w:t>
            </w:r>
            <w:r>
              <w:rPr>
                <w:sz w:val="28"/>
                <w:szCs w:val="28"/>
              </w:rPr>
              <w:br/>
            </w:r>
          </w:p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0430053800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124780,8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17471,0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18045,7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20115,0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18176,1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16161,2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17016,9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17794,9</w:t>
            </w:r>
          </w:p>
        </w:tc>
      </w:tr>
      <w:tr w:rsidR="00C56715">
        <w:trPr>
          <w:trHeight w:val="30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3.11 расходы на информационное обслуживание в средствах массовой информации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УСЗН      Тацинского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0430024900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3,8</w:t>
            </w:r>
          </w:p>
        </w:tc>
      </w:tr>
      <w:tr w:rsidR="00C56715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4.</w:t>
            </w:r>
            <w:r>
              <w:rPr>
                <w:sz w:val="28"/>
                <w:szCs w:val="28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383205,9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62434,0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375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C56715" w:rsidRDefault="00C56715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383205,9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62434,0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72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Основное мероприятие 4.1 </w:t>
            </w:r>
            <w:r>
              <w:rPr>
                <w:sz w:val="28"/>
                <w:szCs w:val="28"/>
              </w:rPr>
              <w:lastRenderedPageBreak/>
              <w:t>Организация проведения мероприятий по проблемам пожилых людей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МБУ «ЦСО» Тацинского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138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Основное мероприятие 4.2</w:t>
            </w:r>
          </w:p>
          <w:p w:rsidR="00C56715" w:rsidRDefault="00C75557">
            <w:r>
              <w:rPr>
                <w:sz w:val="28"/>
                <w:szCs w:val="28"/>
              </w:rPr>
              <w:t xml:space="preserve">Выполнение муниципального задания МБУ «ЦСО» Тацинского района в части его финансового обеспечения. </w:t>
            </w:r>
          </w:p>
          <w:p w:rsidR="00C56715" w:rsidRDefault="00C75557"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383205,9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43760,8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42362,6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51054,0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46592,3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62434,0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65897,9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71104,3</w:t>
            </w: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4.2.1.Осуществление </w:t>
            </w:r>
            <w:r>
              <w:rPr>
                <w:color w:val="000000"/>
                <w:sz w:val="28"/>
                <w:szCs w:val="28"/>
              </w:rPr>
              <w:t xml:space="preserve">полномочий по социальному обслуживанию граждан пожилого возраста и инвалидов (в том числе детей-инвалидов), предусмотренных пунктами 1, 2, 3, 5 и 6 части 1 статьи 8 Областного закона от 22.10.2004 № 185-ЗС «О социальном обслуживании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 Ростовской области»</w:t>
            </w:r>
            <w:r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0447226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42925,5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42925,5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</w:tr>
      <w:tr w:rsidR="00C56715">
        <w:trPr>
          <w:trHeight w:val="37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повышение заработной платы отдельным категориям работников в рамках реализации Указа Президента Российской Федерации </w:t>
            </w:r>
          </w:p>
          <w:p w:rsidR="00C56715" w:rsidRDefault="00C75557">
            <w:r>
              <w:rPr>
                <w:sz w:val="28"/>
                <w:szCs w:val="28"/>
              </w:rPr>
              <w:t xml:space="preserve">от 07.05.2012 </w:t>
            </w:r>
          </w:p>
          <w:p w:rsidR="00C56715" w:rsidRDefault="00C75557">
            <w:r>
              <w:rPr>
                <w:sz w:val="28"/>
                <w:szCs w:val="28"/>
              </w:rPr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5610,6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755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Осуществление  государственных полномочий в сфере  социального обслуживания, предусмотренных пунктами 2,3,4 и 5 части 1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159188,0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41407,3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47968,0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69812,7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56715">
            <w:pPr>
              <w:jc w:val="center"/>
            </w:pP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повышение заработной платы отдельным категориям работников в рамках реализации Указа Президента Российской Федерации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от 07.05.2012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41933,8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4836,9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8647,1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28449,8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r w:rsidRPr="00000A81">
              <w:rPr>
                <w:sz w:val="28"/>
                <w:szCs w:val="28"/>
              </w:rPr>
              <w:lastRenderedPageBreak/>
              <w:t>Осуществление  государственных полномочий в сфере  социального обслуживания, предусмотренных пунктами 2,3,4 и 5 части 1</w:t>
            </w:r>
            <w:r w:rsidRPr="00000A81">
              <w:rPr>
                <w:sz w:val="28"/>
                <w:szCs w:val="28"/>
                <w:vertAlign w:val="superscript"/>
              </w:rPr>
              <w:t>1</w:t>
            </w:r>
            <w:r w:rsidRPr="00000A81">
              <w:rPr>
                <w:sz w:val="28"/>
                <w:szCs w:val="28"/>
              </w:rPr>
              <w:t xml:space="preserve"> статьи 6 Областного закона  от 03сентября 2014 года № 222-ЗС «О социальном обслуживании граждан в  Ростовской области» (Субсидии бюджетным учреждениям)</w:t>
            </w:r>
          </w:p>
          <w:p w:rsidR="00C56715" w:rsidRDefault="00C56715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000A81"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171699,6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45622,0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61425,2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64652,4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40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56715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56715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C56715">
        <w:trPr>
          <w:trHeight w:val="84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 xml:space="preserve">повышение заработной платы отдельным категориям работников в рамках реализации Указа Президента Российской </w:t>
            </w:r>
            <w:r w:rsidRPr="00000A81">
              <w:rPr>
                <w:sz w:val="28"/>
                <w:szCs w:val="28"/>
              </w:rPr>
              <w:lastRenderedPageBreak/>
              <w:t>Федерации</w:t>
            </w:r>
          </w:p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>от 07.05.2012</w:t>
            </w:r>
          </w:p>
          <w:p w:rsidR="00C56715" w:rsidRPr="00000A81" w:rsidRDefault="00C75557">
            <w:pPr>
              <w:jc w:val="center"/>
            </w:pPr>
            <w:r w:rsidRPr="00000A81">
              <w:rPr>
                <w:sz w:val="28"/>
                <w:szCs w:val="28"/>
              </w:rPr>
              <w:t>№ 597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</w:pPr>
            <w:r w:rsidRPr="00000A81"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0440072260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51298,9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6039,2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21057,1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24202,6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Pr="00000A81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000A81"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1721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4.2.2.Обеспечение деятельности (оказание услуг)  муниципальных учреждений Тацинского района (Субсидии бюджетным учреждениям)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970,3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1291,6</w:t>
            </w:r>
          </w:p>
        </w:tc>
      </w:tr>
      <w:tr w:rsidR="00C56715">
        <w:trPr>
          <w:trHeight w:val="373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0440000590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7262,1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835,3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955,3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970,3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1008,8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1245,5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1291,6</w:t>
            </w:r>
          </w:p>
        </w:tc>
      </w:tr>
      <w:tr w:rsidR="00C56715">
        <w:trPr>
          <w:trHeight w:val="156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Основное мероприятие 4.3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Мероприятия, 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Основное мероприятие 4.4</w:t>
            </w:r>
            <w:proofErr w:type="gramStart"/>
            <w:r>
              <w:rPr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о</w:t>
            </w:r>
            <w:r w:rsidR="0072240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финансирование расходов на </w:t>
            </w:r>
            <w:r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color w:val="000000"/>
                <w:sz w:val="28"/>
                <w:szCs w:val="28"/>
              </w:rPr>
              <w:t xml:space="preserve">муниципальных учреждений социального обслуживания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МБУ «ЦСО»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2130,7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b/>
                <w:sz w:val="28"/>
                <w:szCs w:val="28"/>
              </w:rPr>
              <w:lastRenderedPageBreak/>
              <w:t>Подпрограмма 5.</w:t>
            </w:r>
            <w:r>
              <w:rPr>
                <w:color w:val="000000"/>
                <w:sz w:val="28"/>
                <w:szCs w:val="28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r>
              <w:rPr>
                <w:sz w:val="28"/>
                <w:szCs w:val="28"/>
              </w:rPr>
              <w:t>Основное мероприятие 5.1</w:t>
            </w:r>
            <w:r>
              <w:rPr>
                <w:color w:val="000000"/>
                <w:sz w:val="28"/>
                <w:szCs w:val="28"/>
              </w:rPr>
              <w:t>Проведение среди НКО районного конкурса социальных проектов «Добрые дела»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  <w:tr w:rsidR="00C56715">
        <w:trPr>
          <w:trHeight w:val="303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5.2.Информирование о деятельности структур гражданского общества города через городские печатные СМИ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Администрация Тацинского района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0,0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75557">
      <w:pPr>
        <w:spacing w:after="200" w:line="276" w:lineRule="auto"/>
        <w:jc w:val="right"/>
      </w:pPr>
      <w:r>
        <w:rPr>
          <w:rFonts w:cs="Calibri"/>
          <w:sz w:val="28"/>
          <w:szCs w:val="28"/>
          <w:lang w:eastAsia="en-US"/>
        </w:rPr>
        <w:t>Таблица 6</w:t>
      </w:r>
    </w:p>
    <w:p w:rsidR="00C56715" w:rsidRDefault="00C75557">
      <w:pPr>
        <w:spacing w:line="276" w:lineRule="auto"/>
        <w:jc w:val="center"/>
      </w:pPr>
      <w:r>
        <w:rPr>
          <w:rFonts w:cs="Calibri"/>
          <w:sz w:val="28"/>
          <w:szCs w:val="28"/>
          <w:lang w:eastAsia="en-US"/>
        </w:rPr>
        <w:t>РАСХОДЫ</w:t>
      </w:r>
    </w:p>
    <w:p w:rsidR="00C56715" w:rsidRDefault="00C75557">
      <w:pPr>
        <w:spacing w:line="276" w:lineRule="auto"/>
        <w:jc w:val="center"/>
      </w:pPr>
      <w:r>
        <w:rPr>
          <w:rFonts w:cs="Calibri"/>
          <w:sz w:val="28"/>
          <w:szCs w:val="28"/>
          <w:lang w:eastAsia="en-US"/>
        </w:rPr>
        <w:t>на реализацию муниципальной программы Тацинского района</w:t>
      </w:r>
    </w:p>
    <w:p w:rsidR="00C56715" w:rsidRDefault="00C75557">
      <w:pPr>
        <w:jc w:val="center"/>
      </w:pPr>
      <w:r>
        <w:rPr>
          <w:rFonts w:cs="Calibri"/>
          <w:sz w:val="28"/>
          <w:szCs w:val="28"/>
          <w:lang w:eastAsia="en-US"/>
        </w:rPr>
        <w:t>«Социальная поддержка граждан»</w:t>
      </w:r>
    </w:p>
    <w:tbl>
      <w:tblPr>
        <w:tblW w:w="158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4251"/>
        <w:gridCol w:w="1416"/>
        <w:gridCol w:w="1133"/>
        <w:gridCol w:w="1133"/>
        <w:gridCol w:w="993"/>
        <w:gridCol w:w="992"/>
        <w:gridCol w:w="993"/>
        <w:gridCol w:w="992"/>
        <w:gridCol w:w="958"/>
      </w:tblGrid>
      <w:tr w:rsidR="00C56715">
        <w:trPr>
          <w:trHeight w:val="315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Наименование    муниципальной  программы, номер и наименование    подпрограммы 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Объем расходов всего (тыс. рублей)</w:t>
            </w:r>
          </w:p>
        </w:tc>
        <w:tc>
          <w:tcPr>
            <w:tcW w:w="71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в том числе по годам реализации                                                                             муниципальной программы</w:t>
            </w:r>
          </w:p>
        </w:tc>
      </w:tr>
      <w:tr w:rsidR="00C56715">
        <w:trPr>
          <w:trHeight w:val="684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ind w:right="-108"/>
              <w:jc w:val="center"/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ind w:left="-108" w:hanging="284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2017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C56715" w:rsidRDefault="00C56715"/>
    <w:tbl>
      <w:tblPr>
        <w:tblW w:w="1580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41"/>
        <w:gridCol w:w="4251"/>
        <w:gridCol w:w="1416"/>
        <w:gridCol w:w="1133"/>
        <w:gridCol w:w="1133"/>
        <w:gridCol w:w="993"/>
        <w:gridCol w:w="992"/>
        <w:gridCol w:w="993"/>
        <w:gridCol w:w="992"/>
        <w:gridCol w:w="958"/>
      </w:tblGrid>
      <w:tr w:rsidR="00C56715">
        <w:trPr>
          <w:cantSplit/>
          <w:trHeight w:val="315"/>
          <w:tblHeader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ind w:left="601" w:hanging="567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ind w:right="-250"/>
              <w:jc w:val="center"/>
            </w:pPr>
            <w:r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</w:tr>
      <w:tr w:rsidR="00C56715">
        <w:trPr>
          <w:cantSplit/>
          <w:trHeight w:val="36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Pr>
              <w:jc w:val="center"/>
            </w:pPr>
            <w:r>
              <w:rPr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Всего                                        Собственные средства бюджета Тацинского района,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1713</w:t>
            </w:r>
            <w:r w:rsidR="006451EC">
              <w:rPr>
                <w:color w:val="000000"/>
                <w:w w:val="66"/>
                <w:sz w:val="28"/>
                <w:szCs w:val="28"/>
              </w:rPr>
              <w:t>852,7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228177,6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239690,7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254514,5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232713,9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6C0C7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246</w:t>
            </w:r>
            <w:r w:rsidR="006451EC">
              <w:rPr>
                <w:color w:val="000000"/>
                <w:w w:val="66"/>
                <w:sz w:val="28"/>
                <w:szCs w:val="28"/>
              </w:rPr>
              <w:t>673,9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249113,1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262969,0</w:t>
            </w:r>
          </w:p>
        </w:tc>
      </w:tr>
      <w:tr w:rsidR="00C56715">
        <w:trPr>
          <w:cantSplit/>
          <w:trHeight w:val="49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6C0C7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</w:t>
            </w:r>
            <w:r w:rsidR="006451EC">
              <w:rPr>
                <w:color w:val="000000"/>
                <w:w w:val="66"/>
                <w:sz w:val="28"/>
                <w:szCs w:val="28"/>
              </w:rPr>
              <w:t>812,7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2479,1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2984,6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3302,6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3722,9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6C0C7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</w:t>
            </w:r>
            <w:r w:rsidR="006451EC">
              <w:rPr>
                <w:color w:val="000000"/>
                <w:w w:val="66"/>
                <w:sz w:val="28"/>
                <w:szCs w:val="28"/>
              </w:rPr>
              <w:t>716,7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3780,4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3826,5</w:t>
            </w:r>
          </w:p>
        </w:tc>
      </w:tr>
      <w:tr w:rsidR="00C56715">
        <w:trPr>
          <w:cantSplit/>
          <w:trHeight w:val="127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6C0C7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1312665,6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176478,0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179688,4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190225,6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177553,2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6C0C7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192156,6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193312,2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203251,6</w:t>
            </w:r>
          </w:p>
        </w:tc>
      </w:tr>
      <w:tr w:rsidR="00C56715">
        <w:trPr>
          <w:cantSplit/>
          <w:trHeight w:val="27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6C0C7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302962,6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43387,3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49367,4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52437,0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40518,9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6C0C7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39440,6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38220,5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39590,9</w:t>
            </w:r>
          </w:p>
        </w:tc>
      </w:tr>
      <w:tr w:rsidR="00C56715">
        <w:trPr>
          <w:cantSplit/>
          <w:trHeight w:val="3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7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45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1.</w:t>
            </w:r>
            <w:r>
              <w:rPr>
                <w:color w:val="000000"/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6C0C7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777</w:t>
            </w:r>
            <w:r w:rsidR="006451EC">
              <w:rPr>
                <w:color w:val="000000"/>
                <w:w w:val="66"/>
                <w:sz w:val="28"/>
                <w:szCs w:val="28"/>
              </w:rPr>
              <w:t>782,4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119793,7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123459,7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123779,3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100559,7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6C0C77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</w:t>
            </w:r>
            <w:r w:rsidR="006451EC">
              <w:rPr>
                <w:color w:val="000000"/>
                <w:w w:val="66"/>
                <w:sz w:val="28"/>
                <w:szCs w:val="28"/>
              </w:rPr>
              <w:t>649,8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103292,2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106248,0</w:t>
            </w:r>
          </w:p>
        </w:tc>
      </w:tr>
      <w:tr w:rsidR="00C56715">
        <w:trPr>
          <w:cantSplit/>
          <w:trHeight w:val="637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5D0848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</w:t>
            </w:r>
            <w:r w:rsidR="006451EC">
              <w:rPr>
                <w:color w:val="000000"/>
                <w:w w:val="66"/>
                <w:sz w:val="28"/>
                <w:szCs w:val="28"/>
              </w:rPr>
              <w:t>401,7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1319,7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1670,6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1809,7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2231,0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D0848" w:rsidP="006451EC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</w:t>
            </w:r>
            <w:r w:rsidR="006451EC">
              <w:rPr>
                <w:color w:val="000000"/>
                <w:w w:val="66"/>
                <w:sz w:val="28"/>
                <w:szCs w:val="28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2065,9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2065,9</w:t>
            </w:r>
          </w:p>
        </w:tc>
      </w:tr>
      <w:tr w:rsidR="00C56715">
        <w:trPr>
          <w:cantSplit/>
          <w:trHeight w:val="3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638621,2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98054,8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98584,7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98016,2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84489,9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83929,1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86338,6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89207,9</w:t>
            </w:r>
          </w:p>
        </w:tc>
      </w:tr>
      <w:tr w:rsidR="00C56715">
        <w:trPr>
          <w:cantSplit/>
          <w:trHeight w:val="3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125759,5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20419,2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23204,4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23953,4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13838,8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14481,8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14887,7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14974,2</w:t>
            </w:r>
          </w:p>
        </w:tc>
      </w:tr>
      <w:tr w:rsidR="00C56715">
        <w:trPr>
          <w:cantSplit/>
          <w:trHeight w:val="306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2.</w:t>
            </w:r>
            <w:r>
              <w:rPr>
                <w:color w:val="000000"/>
                <w:sz w:val="28"/>
                <w:szCs w:val="28"/>
              </w:rPr>
              <w:t xml:space="preserve">«Модернизация и </w:t>
            </w:r>
            <w:r>
              <w:rPr>
                <w:color w:val="000000"/>
                <w:sz w:val="28"/>
                <w:szCs w:val="28"/>
              </w:rPr>
              <w:lastRenderedPageBreak/>
              <w:t>развитие социального обслуживания населения, сохранение кадрового потенциала»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Всего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lastRenderedPageBreak/>
              <w:t>- внебюджетные источники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lastRenderedPageBreak/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603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74411,8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5833,2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7650,3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10919,0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11360,0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13800,0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16300,0</w:t>
            </w:r>
          </w:p>
        </w:tc>
      </w:tr>
      <w:tr w:rsidR="00C56715">
        <w:trPr>
          <w:cantSplit/>
          <w:trHeight w:val="12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7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lastRenderedPageBreak/>
              <w:t>Подпрограмма 3</w:t>
            </w:r>
            <w:r>
              <w:rPr>
                <w:color w:val="000000"/>
                <w:sz w:val="28"/>
                <w:szCs w:val="28"/>
              </w:rPr>
              <w:t>.                         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федерального бюджета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478402,6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58789,9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66218,1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71131,9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74592,9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72230,1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66123,0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69316,7</w:t>
            </w:r>
          </w:p>
        </w:tc>
      </w:tr>
      <w:tr w:rsidR="00C56715">
        <w:trPr>
          <w:cantSplit/>
          <w:trHeight w:val="51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2992,3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324,1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358,7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469,0</w:t>
            </w:r>
          </w:p>
        </w:tc>
      </w:tr>
      <w:tr w:rsidR="00C56715">
        <w:trPr>
          <w:cantSplit/>
          <w:trHeight w:val="12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/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0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D0848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298207,2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35497,7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39696,4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42217,3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47441,3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D0848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46802,3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42321,2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44231,0</w:t>
            </w:r>
          </w:p>
        </w:tc>
      </w:tr>
      <w:tr w:rsidR="00C56715">
        <w:trPr>
          <w:cantSplit/>
          <w:trHeight w:val="3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D0848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177203,1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22968,1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26163,0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28483,6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26680,1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5D0848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24958,8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23332,8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24616,7</w:t>
            </w:r>
          </w:p>
        </w:tc>
      </w:tr>
      <w:tr w:rsidR="00C56715">
        <w:trPr>
          <w:cantSplit/>
          <w:trHeight w:val="3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  <w:tr w:rsidR="00C56715">
        <w:trPr>
          <w:cantSplit/>
          <w:trHeight w:val="360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 xml:space="preserve">Подпрограмма 4.               </w:t>
            </w:r>
            <w:r>
              <w:rPr>
                <w:sz w:val="28"/>
                <w:szCs w:val="28"/>
              </w:rPr>
              <w:t xml:space="preserve"> «Старшее поколение»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                  в том числе за счет средств:</w:t>
            </w:r>
          </w:p>
          <w:p w:rsidR="00C56715" w:rsidRDefault="00C75557">
            <w:r>
              <w:rPr>
                <w:color w:val="000000"/>
                <w:sz w:val="28"/>
                <w:szCs w:val="28"/>
              </w:rPr>
              <w:t>- областного бюджета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383205,9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43760,8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42362,6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51054,0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46592,3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62434,0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65897,9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71104,3</w:t>
            </w:r>
          </w:p>
        </w:tc>
      </w:tr>
      <w:tr w:rsidR="00C56715">
        <w:trPr>
          <w:cantSplit/>
          <w:trHeight w:val="45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7368,7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835,3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955,3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1061,9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970,3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1008,8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1245,5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1291,6</w:t>
            </w:r>
          </w:p>
        </w:tc>
      </w:tr>
      <w:tr w:rsidR="00C56715">
        <w:trPr>
          <w:cantSplit/>
          <w:trHeight w:val="54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375837,2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42925,5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41407,3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49992,1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45622,0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61425,2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64652,4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69812,7</w:t>
            </w:r>
          </w:p>
        </w:tc>
      </w:tr>
      <w:tr w:rsidR="00C56715">
        <w:trPr>
          <w:cantSplit/>
          <w:trHeight w:val="96"/>
        </w:trPr>
        <w:tc>
          <w:tcPr>
            <w:tcW w:w="2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b/>
                <w:color w:val="000000"/>
                <w:sz w:val="28"/>
                <w:szCs w:val="28"/>
              </w:rPr>
              <w:t>Подпрограмма 5.</w:t>
            </w:r>
            <w:r>
              <w:rPr>
                <w:rFonts w:eastAsia="Calibri"/>
                <w:sz w:val="28"/>
                <w:lang w:eastAsia="en-US"/>
              </w:rPr>
              <w:t>«Поддержка социально ориентированных некоммерческих организаций»</w:t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56715" w:rsidRDefault="00C75557">
            <w:r>
              <w:rPr>
                <w:color w:val="000000"/>
                <w:sz w:val="28"/>
                <w:szCs w:val="28"/>
              </w:rPr>
              <w:t xml:space="preserve">Всего                                        Собственные средства бюджета Тацинского района                                                </w:t>
            </w:r>
          </w:p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</w:tr>
      <w:tr w:rsidR="00C56715">
        <w:trPr>
          <w:cantSplit/>
          <w:trHeight w:val="630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56715" w:rsidRDefault="00C75557">
            <w:pPr>
              <w:jc w:val="center"/>
            </w:pPr>
            <w:r>
              <w:rPr>
                <w:color w:val="000000"/>
                <w:w w:val="66"/>
                <w:sz w:val="28"/>
                <w:szCs w:val="28"/>
              </w:rPr>
              <w:t>0,0</w:t>
            </w:r>
          </w:p>
        </w:tc>
      </w:tr>
      <w:tr w:rsidR="00C56715">
        <w:trPr>
          <w:cantSplit/>
          <w:trHeight w:val="615"/>
        </w:trPr>
        <w:tc>
          <w:tcPr>
            <w:tcW w:w="2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6715" w:rsidRDefault="00C5671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56715" w:rsidRDefault="00C56715">
            <w:pPr>
              <w:jc w:val="center"/>
            </w:pP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75557">
      <w:pPr>
        <w:jc w:val="right"/>
      </w:pPr>
      <w:r>
        <w:rPr>
          <w:rFonts w:eastAsia="Calibri"/>
          <w:sz w:val="28"/>
          <w:szCs w:val="28"/>
          <w:lang w:eastAsia="en-US"/>
        </w:rPr>
        <w:lastRenderedPageBreak/>
        <w:t>Таблица 7</w:t>
      </w:r>
    </w:p>
    <w:p w:rsidR="00C56715" w:rsidRDefault="00C75557">
      <w:pPr>
        <w:jc w:val="center"/>
      </w:pPr>
      <w:bookmarkStart w:id="19" w:name="Par1016"/>
      <w:bookmarkEnd w:id="19"/>
      <w:r>
        <w:rPr>
          <w:rFonts w:eastAsia="Calibri"/>
          <w:sz w:val="28"/>
          <w:szCs w:val="28"/>
          <w:lang w:eastAsia="en-US"/>
        </w:rPr>
        <w:t>СВЕДЕНИЯ</w:t>
      </w:r>
    </w:p>
    <w:p w:rsidR="00C56715" w:rsidRDefault="00C75557">
      <w:pPr>
        <w:jc w:val="center"/>
      </w:pPr>
      <w:r>
        <w:rPr>
          <w:rFonts w:eastAsia="Calibri"/>
          <w:sz w:val="28"/>
          <w:szCs w:val="28"/>
          <w:lang w:eastAsia="en-US"/>
        </w:rPr>
        <w:t>о методике расчета показателей (индикаторов) муниципальной программы Тацинского района «Социальная поддержка граждан»</w:t>
      </w:r>
    </w:p>
    <w:p w:rsidR="00C56715" w:rsidRDefault="00C56715">
      <w:pPr>
        <w:ind w:firstLine="540"/>
        <w:jc w:val="both"/>
      </w:pPr>
    </w:p>
    <w:tbl>
      <w:tblPr>
        <w:tblW w:w="15664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3947"/>
        <w:gridCol w:w="1395"/>
        <w:gridCol w:w="4902"/>
        <w:gridCol w:w="4722"/>
      </w:tblGrid>
      <w:tr w:rsidR="00C56715">
        <w:trPr>
          <w:trHeight w:val="96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Номер и наименование </w:t>
            </w:r>
            <w:r>
              <w:rPr>
                <w:sz w:val="28"/>
                <w:szCs w:val="28"/>
              </w:rPr>
              <w:br/>
              <w:t xml:space="preserve"> показателя (индикатора)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4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Базовые 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>
              <w:rPr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C56715" w:rsidRDefault="00C56715"/>
    <w:tbl>
      <w:tblPr>
        <w:tblW w:w="15664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3940"/>
        <w:gridCol w:w="1305"/>
        <w:gridCol w:w="4961"/>
        <w:gridCol w:w="4755"/>
      </w:tblGrid>
      <w:tr w:rsidR="00C56715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Доля граждан, получивших социальные услуги в МБУ «ЦСО» Тацинского района в общем числе граждан, обратившихся за получением социальных услуг в учреждение</w:t>
            </w:r>
          </w:p>
          <w:p w:rsidR="00C56715" w:rsidRDefault="00C56715"/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– по данным 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</w:t>
            </w:r>
            <w:proofErr w:type="gramStart"/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ежеквартальный отчёт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– фактическое количество граждан, получивших социальные услуги в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Тацинского;</w:t>
            </w: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– общее число граждан, обратившихся за получением социальных услуг в учреждение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Доля граждан, получающих меры социальной поддержки в общей численности населения области</w:t>
            </w:r>
          </w:p>
          <w:p w:rsidR="00C56715" w:rsidRDefault="00C56715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В/А*100%</w:t>
            </w:r>
          </w:p>
          <w:p w:rsidR="00C56715" w:rsidRDefault="00C56715"/>
          <w:p w:rsidR="00C56715" w:rsidRDefault="00C75557">
            <w:r>
              <w:rPr>
                <w:sz w:val="28"/>
                <w:szCs w:val="28"/>
              </w:rPr>
              <w:t xml:space="preserve">В – значение </w:t>
            </w:r>
            <w:proofErr w:type="gramStart"/>
            <w:r>
              <w:rPr>
                <w:sz w:val="28"/>
                <w:szCs w:val="28"/>
              </w:rPr>
              <w:t>согласно базы</w:t>
            </w:r>
            <w:proofErr w:type="gramEnd"/>
            <w:r>
              <w:rPr>
                <w:sz w:val="28"/>
                <w:szCs w:val="28"/>
              </w:rPr>
              <w:t xml:space="preserve"> данных получателей мер социальной поддержки УСЗН Тацинского района Ростовской области в отчетном году;</w:t>
            </w:r>
          </w:p>
          <w:p w:rsidR="00C56715" w:rsidRDefault="00C75557">
            <w:r>
              <w:rPr>
                <w:sz w:val="28"/>
                <w:szCs w:val="28"/>
              </w:rPr>
              <w:t>А –  значение по данным Росстата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численность граждан, получающих различные меры социальной; </w:t>
            </w:r>
          </w:p>
          <w:p w:rsidR="00C56715" w:rsidRDefault="00C75557">
            <w:r>
              <w:rPr>
                <w:sz w:val="28"/>
                <w:szCs w:val="28"/>
              </w:rPr>
              <w:t>А – общая численность граждан, проживающих в Тацинском районе</w:t>
            </w:r>
          </w:p>
        </w:tc>
      </w:tr>
      <w:tr w:rsidR="00C56715">
        <w:trPr>
          <w:trHeight w:val="8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Соответствие объема предоставленных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социальных услуг параметрам муниципального задания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а/b  х 100%</w:t>
            </w:r>
          </w:p>
          <w:p w:rsidR="00C56715" w:rsidRDefault="00C56715">
            <w:pPr>
              <w:jc w:val="center"/>
            </w:pPr>
          </w:p>
          <w:p w:rsidR="00C56715" w:rsidRDefault="00C75557">
            <w:r>
              <w:rPr>
                <w:sz w:val="28"/>
                <w:szCs w:val="28"/>
              </w:rPr>
              <w:t xml:space="preserve">а, 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 – значения по данным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a - объем фактически предоставленных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социальных услуг;</w:t>
            </w:r>
          </w:p>
          <w:p w:rsidR="00C56715" w:rsidRDefault="00C75557">
            <w:r>
              <w:rPr>
                <w:sz w:val="28"/>
                <w:szCs w:val="28"/>
              </w:rPr>
              <w:t xml:space="preserve"> b - параметры муниципального задания на оказание социальных услуг </w:t>
            </w:r>
          </w:p>
        </w:tc>
      </w:tr>
      <w:tr w:rsidR="00C56715">
        <w:trPr>
          <w:trHeight w:val="333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  <w:tabs>
                <w:tab w:val="left" w:pos="1826"/>
                <w:tab w:val="left" w:pos="3043"/>
              </w:tabs>
            </w:pPr>
            <w:r>
              <w:rPr>
                <w:sz w:val="28"/>
                <w:szCs w:val="28"/>
              </w:rPr>
              <w:t xml:space="preserve">Соотношение средней заработной платы социальных работников </w:t>
            </w:r>
            <w:r>
              <w:rPr>
                <w:rFonts w:cs="Calibri"/>
                <w:bCs/>
                <w:iCs/>
                <w:sz w:val="28"/>
                <w:szCs w:val="28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со средней заработной платой по Ростовской области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56715">
            <w:pPr>
              <w:ind w:firstLine="539"/>
              <w:jc w:val="center"/>
            </w:pP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- значения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ind w:firstLine="540"/>
              <w:jc w:val="both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социальных работников 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 xml:space="preserve">МБУ «ЦСО» Тацинского района </w:t>
            </w:r>
            <w:r>
              <w:rPr>
                <w:sz w:val="28"/>
                <w:szCs w:val="28"/>
              </w:rPr>
              <w:t>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>Соотношение средней заработной платы среднего медицинского персонала (персонала, обеспечивающего условия для предоставления медицинских услуг)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МБУ «ЦСО» Тацинского района</w:t>
            </w:r>
            <w:r>
              <w:rPr>
                <w:sz w:val="28"/>
                <w:szCs w:val="28"/>
              </w:rPr>
              <w:t xml:space="preserve"> со средней заработной платой по Ростовской области   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56715">
            <w:pPr>
              <w:ind w:firstLine="539"/>
              <w:jc w:val="center"/>
            </w:pP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- значения 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jc w:val="center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среднего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ConsPlusCell"/>
            </w:pPr>
            <w:r>
              <w:rPr>
                <w:sz w:val="28"/>
                <w:szCs w:val="28"/>
              </w:rPr>
      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МБУ «ЦСО» Тацинского </w:t>
            </w:r>
            <w:proofErr w:type="spellStart"/>
            <w:r>
              <w:rPr>
                <w:rFonts w:cs="Calibri"/>
                <w:bCs/>
                <w:iCs/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со</w:t>
            </w:r>
            <w:proofErr w:type="spellEnd"/>
            <w:r>
              <w:rPr>
                <w:sz w:val="28"/>
                <w:szCs w:val="28"/>
              </w:rPr>
              <w:t xml:space="preserve"> средней заработной платой по Ростовской области    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ind w:firstLine="539"/>
              <w:jc w:val="center"/>
            </w:pPr>
            <w:r>
              <w:rPr>
                <w:sz w:val="28"/>
                <w:szCs w:val="28"/>
              </w:rPr>
              <w:t>В / А * 100%</w:t>
            </w:r>
          </w:p>
          <w:p w:rsidR="00C56715" w:rsidRDefault="00C75557">
            <w:pPr>
              <w:ind w:firstLine="67"/>
              <w:jc w:val="both"/>
            </w:pPr>
            <w:r>
              <w:rPr>
                <w:sz w:val="28"/>
                <w:szCs w:val="28"/>
              </w:rPr>
              <w:t>А, В – значения на основании данных формы федерального статистического наблюдения № ЗП-соц. «Сведения о численности и оплате руда работников сферы социального обслуживания по категориям персонала», утвержденной приказом Росстата от 30.10.2012 № 574.</w:t>
            </w:r>
          </w:p>
          <w:p w:rsidR="00C56715" w:rsidRDefault="00C56715">
            <w:pPr>
              <w:jc w:val="center"/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- среднемесячная заработная плата по Ростовской области в отчетном году за год;</w:t>
            </w:r>
          </w:p>
          <w:p w:rsidR="00C56715" w:rsidRDefault="00C75557">
            <w:pPr>
              <w:jc w:val="both"/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среднемесячная</w:t>
            </w:r>
            <w:proofErr w:type="gramEnd"/>
            <w:r>
              <w:rPr>
                <w:sz w:val="28"/>
                <w:szCs w:val="28"/>
              </w:rPr>
              <w:t xml:space="preserve"> заработная плата младшего медицинского персонала (персонала, обеспечивающего условия для предоставления медицинских услуг)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МБУ «ЦСО» Тацинского района</w:t>
            </w:r>
            <w:r>
              <w:rPr>
                <w:sz w:val="28"/>
                <w:szCs w:val="28"/>
              </w:rPr>
              <w:t xml:space="preserve"> в отчетном году за год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коэф-фициент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tbl>
            <w:tblPr>
              <w:tblW w:w="3407" w:type="dxa"/>
              <w:tblInd w:w="109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1139"/>
              <w:gridCol w:w="1419"/>
            </w:tblGrid>
            <w:tr w:rsidR="00C56715">
              <w:tc>
                <w:tcPr>
                  <w:tcW w:w="849" w:type="dxa"/>
                  <w:vMerge w:val="restart"/>
                  <w:shd w:val="clear" w:color="auto" w:fill="FFFFFF"/>
                  <w:vAlign w:val="center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чд</w:t>
                  </w:r>
                  <w:proofErr w:type="spellEnd"/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A"/>
                  </w:tcBorders>
                  <w:shd w:val="clear" w:color="auto" w:fill="FFFFFF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  <w:proofErr w:type="spellStart"/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0"/>
                    </w:rPr>
                    <w:t>о</w:t>
                  </w:r>
                  <w:proofErr w:type="gramEnd"/>
                  <w:r>
                    <w:rPr>
                      <w:sz w:val="20"/>
                    </w:rPr>
                    <w:t>тч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9" w:type="dxa"/>
                  <w:vMerge w:val="restart"/>
                  <w:shd w:val="clear" w:color="auto" w:fill="FFFFFF"/>
                  <w:vAlign w:val="center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  <w:jc w:val="left"/>
                  </w:pPr>
                </w:p>
              </w:tc>
            </w:tr>
            <w:tr w:rsidR="00C56715">
              <w:tc>
                <w:tcPr>
                  <w:tcW w:w="849" w:type="dxa"/>
                  <w:vMerge/>
                  <w:shd w:val="clear" w:color="auto" w:fill="FFFFFF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  <w:jc w:val="left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A"/>
                  </w:tcBorders>
                  <w:shd w:val="clear" w:color="auto" w:fill="FFFFFF"/>
                </w:tcPr>
                <w:p w:rsidR="00C56715" w:rsidRDefault="00C75557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  <w:proofErr w:type="spellStart"/>
                  <w:r>
                    <w:rPr>
                      <w:sz w:val="28"/>
                      <w:szCs w:val="28"/>
                    </w:rPr>
                    <w:t>Ч</w:t>
                  </w:r>
                  <w:r>
                    <w:rPr>
                      <w:sz w:val="18"/>
                      <w:szCs w:val="18"/>
                    </w:rPr>
                    <w:t>д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ред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9" w:type="dxa"/>
                  <w:vMerge/>
                  <w:shd w:val="clear" w:color="auto" w:fill="FFFFFF"/>
                </w:tcPr>
                <w:p w:rsidR="00C56715" w:rsidRDefault="00C56715">
                  <w:pPr>
                    <w:pStyle w:val="af2"/>
                    <w:widowControl w:val="0"/>
                    <w:spacing w:after="0" w:line="252" w:lineRule="auto"/>
                    <w:ind w:firstLine="0"/>
                  </w:pPr>
                </w:p>
              </w:tc>
            </w:tr>
          </w:tbl>
          <w:p w:rsidR="00C56715" w:rsidRDefault="00C56715"/>
          <w:p w:rsidR="00C56715" w:rsidRDefault="00C56715"/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 xml:space="preserve">.,  </w:t>
            </w: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д.пр</w:t>
            </w:r>
            <w:proofErr w:type="spellEnd"/>
            <w:r>
              <w:rPr>
                <w:sz w:val="28"/>
                <w:szCs w:val="28"/>
              </w:rPr>
              <w:t>. – по данным отдела ЗАГС Администрации Тацинского района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pStyle w:val="20"/>
              <w:jc w:val="left"/>
            </w:pP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0"/>
              </w:rPr>
              <w:t>чд</w:t>
            </w:r>
            <w:proofErr w:type="spellEnd"/>
            <w:proofErr w:type="gramStart"/>
            <w:r>
              <w:rPr>
                <w:sz w:val="20"/>
              </w:rPr>
              <w:t>.</w:t>
            </w:r>
            <w:r>
              <w:rPr>
                <w:bCs/>
                <w:sz w:val="28"/>
                <w:szCs w:val="28"/>
              </w:rPr>
              <w:t>–</w:t>
            </w:r>
            <w:proofErr w:type="gramEnd"/>
            <w:r>
              <w:rPr>
                <w:rFonts w:cs="Calibri"/>
                <w:sz w:val="28"/>
                <w:szCs w:val="28"/>
                <w:lang w:eastAsia="en-US"/>
              </w:rPr>
              <w:t>отношение численности третьих или последующих детей, родившихся в отчетном финансовом году, к численности детей указанной категории, родившихся в году, предшествующем отчетному году;</w:t>
            </w:r>
          </w:p>
          <w:p w:rsidR="00C56715" w:rsidRDefault="00C56715">
            <w:pPr>
              <w:pStyle w:val="20"/>
              <w:jc w:val="left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тч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численность </w:t>
            </w:r>
            <w:r>
              <w:rPr>
                <w:rFonts w:cs="Calibri"/>
                <w:sz w:val="28"/>
                <w:szCs w:val="28"/>
                <w:lang w:eastAsia="en-US"/>
              </w:rPr>
              <w:t>третьих или последующих детей, родившихся в отчетном финансовом году;</w:t>
            </w:r>
          </w:p>
          <w:p w:rsidR="00C56715" w:rsidRDefault="00C56715"/>
          <w:p w:rsidR="00C56715" w:rsidRDefault="00C75557"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</w:t>
            </w:r>
            <w:proofErr w:type="spellEnd"/>
            <w:r>
              <w:rPr>
                <w:sz w:val="28"/>
                <w:szCs w:val="28"/>
              </w:rPr>
              <w:t xml:space="preserve">. - численность </w:t>
            </w:r>
            <w:r>
              <w:rPr>
                <w:rFonts w:cs="Calibri"/>
                <w:sz w:val="28"/>
                <w:szCs w:val="28"/>
                <w:lang w:eastAsia="en-US"/>
              </w:rPr>
              <w:t>третьих или последующих детей, родившихся в году, предшествующем отчетному году</w:t>
            </w:r>
          </w:p>
        </w:tc>
      </w:tr>
      <w:tr w:rsidR="00C56715">
        <w:trPr>
          <w:trHeight w:val="48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Доля оздоровленных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от численности детей, подлежащих оздоровлению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Д=ОД/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*100</w:t>
            </w:r>
          </w:p>
          <w:p w:rsidR="00C56715" w:rsidRDefault="00C56715">
            <w:pPr>
              <w:jc w:val="center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ОД,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данные УСЗН Тацинского района Ростовской области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ОД – оздоровленные дети;</w:t>
            </w:r>
          </w:p>
          <w:p w:rsidR="00C56715" w:rsidRDefault="00C75557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дети, подлежащие оздоровлению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rFonts w:cs="Calibri"/>
                <w:sz w:val="28"/>
                <w:szCs w:val="28"/>
                <w:lang w:eastAsia="en-US"/>
              </w:rPr>
              <w:t>Доля семей с детьми, получающих меры социальной поддержки, в общей численности семей района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В/А*100%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 xml:space="preserve">В – значение </w:t>
            </w:r>
            <w:proofErr w:type="gramStart"/>
            <w:r>
              <w:rPr>
                <w:sz w:val="28"/>
                <w:szCs w:val="28"/>
              </w:rPr>
              <w:t>согласно базы</w:t>
            </w:r>
            <w:proofErr w:type="gramEnd"/>
            <w:r>
              <w:rPr>
                <w:sz w:val="28"/>
                <w:szCs w:val="28"/>
              </w:rPr>
              <w:t xml:space="preserve"> данных получателей мер социальной поддержки УСЗН Тацинского района </w:t>
            </w:r>
            <w:r>
              <w:rPr>
                <w:sz w:val="28"/>
                <w:szCs w:val="28"/>
              </w:rPr>
              <w:lastRenderedPageBreak/>
              <w:t>Ростовской области в отчетном году;</w:t>
            </w:r>
          </w:p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А – значение по данным Росстата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gramStart"/>
            <w:r>
              <w:rPr>
                <w:sz w:val="28"/>
                <w:szCs w:val="28"/>
              </w:rPr>
              <w:lastRenderedPageBreak/>
              <w:t>В–</w:t>
            </w:r>
            <w:proofErr w:type="gramEnd"/>
            <w:r>
              <w:rPr>
                <w:sz w:val="28"/>
                <w:szCs w:val="28"/>
              </w:rPr>
              <w:t xml:space="preserve"> общая численность семей с детьми, получающих различные меры социальной поддержки;</w:t>
            </w:r>
          </w:p>
          <w:p w:rsidR="00C56715" w:rsidRDefault="00C75557">
            <w:r>
              <w:rPr>
                <w:sz w:val="28"/>
                <w:szCs w:val="28"/>
              </w:rPr>
              <w:t>А – общее число семей в районе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Доля граждан пожилого возраста, охваченных различными </w:t>
            </w:r>
            <w:r>
              <w:rPr>
                <w:spacing w:val="-4"/>
                <w:sz w:val="28"/>
                <w:szCs w:val="28"/>
              </w:rPr>
              <w:t>формами социального</w:t>
            </w:r>
            <w:r>
              <w:rPr>
                <w:sz w:val="28"/>
                <w:szCs w:val="28"/>
              </w:rPr>
              <w:t xml:space="preserve"> обслуживания, по отношению к общей </w:t>
            </w:r>
            <w:r>
              <w:rPr>
                <w:spacing w:val="-8"/>
                <w:sz w:val="28"/>
                <w:szCs w:val="28"/>
              </w:rPr>
              <w:t xml:space="preserve">численности пожилого </w:t>
            </w:r>
            <w:r>
              <w:rPr>
                <w:spacing w:val="-4"/>
                <w:sz w:val="28"/>
                <w:szCs w:val="28"/>
              </w:rPr>
              <w:t>населения Тацинского района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Эп</w:t>
            </w:r>
            <w:proofErr w:type="spellEnd"/>
            <w:r>
              <w:rPr>
                <w:sz w:val="28"/>
                <w:szCs w:val="28"/>
              </w:rPr>
              <w:t>=(</w:t>
            </w:r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)*100%</w:t>
            </w:r>
          </w:p>
          <w:p w:rsidR="00C56715" w:rsidRDefault="00C56715">
            <w:pPr>
              <w:jc w:val="center"/>
            </w:pP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-  значения в соответствии с ежеквартальным отчетом об организации нестационарных и полустационарных форм социального обслуживания граждан пожилого возраста и инвалидов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roofErr w:type="spellStart"/>
            <w:r>
              <w:rPr>
                <w:sz w:val="28"/>
                <w:szCs w:val="28"/>
              </w:rPr>
              <w:t>Фп</w:t>
            </w:r>
            <w:proofErr w:type="spellEnd"/>
            <w:r>
              <w:rPr>
                <w:sz w:val="28"/>
                <w:szCs w:val="28"/>
              </w:rPr>
              <w:t xml:space="preserve"> - фактическое количество граждан пожилого возраста и инвалидов, охваченных соц. услугами (с учетом пожилых, обслуженных специалистами при аппарате учреждений);</w:t>
            </w:r>
          </w:p>
          <w:p w:rsidR="00C56715" w:rsidRDefault="00C75557"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- общая численность пожилого населения Тацинского района</w:t>
            </w:r>
          </w:p>
        </w:tc>
      </w:tr>
      <w:tr w:rsidR="00C56715">
        <w:trPr>
          <w:trHeight w:val="320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C56715" w:rsidRDefault="00C75557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оценка данного показателя основана на количестве фактически созданных приемных семей для граждан пожилого возраста и инвалидов - данные </w:t>
            </w:r>
            <w:r>
              <w:rPr>
                <w:rFonts w:cs="Calibri"/>
                <w:bCs/>
                <w:iCs/>
                <w:sz w:val="28"/>
                <w:szCs w:val="28"/>
                <w:lang w:eastAsia="en-US"/>
              </w:rPr>
              <w:t>УСЗН Тацинского района Ростовской области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C56715" w:rsidRDefault="00C75557">
            <w:r>
              <w:rPr>
                <w:sz w:val="28"/>
                <w:szCs w:val="28"/>
              </w:rPr>
              <w:t>-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/>
    <w:p w:rsidR="00C56715" w:rsidRDefault="00C56715">
      <w:pPr>
        <w:ind w:left="10773"/>
        <w:jc w:val="right"/>
        <w:rPr>
          <w:sz w:val="28"/>
          <w:szCs w:val="28"/>
        </w:rPr>
      </w:pPr>
    </w:p>
    <w:p w:rsidR="00C56715" w:rsidRDefault="00C56715">
      <w:pPr>
        <w:ind w:left="10773"/>
        <w:jc w:val="right"/>
        <w:rPr>
          <w:sz w:val="28"/>
          <w:szCs w:val="28"/>
        </w:rPr>
      </w:pPr>
    </w:p>
    <w:p w:rsidR="00C56715" w:rsidRDefault="00C56715">
      <w:pPr>
        <w:ind w:left="10773"/>
        <w:jc w:val="right"/>
        <w:rPr>
          <w:sz w:val="28"/>
          <w:szCs w:val="28"/>
        </w:rPr>
      </w:pPr>
    </w:p>
    <w:p w:rsidR="00C56715" w:rsidRDefault="00C75557">
      <w:pPr>
        <w:ind w:left="10773"/>
        <w:jc w:val="right"/>
      </w:pPr>
      <w:r>
        <w:rPr>
          <w:sz w:val="28"/>
          <w:szCs w:val="28"/>
        </w:rPr>
        <w:lastRenderedPageBreak/>
        <w:t>Таблица 8</w:t>
      </w:r>
    </w:p>
    <w:p w:rsidR="00C56715" w:rsidRDefault="00C56715">
      <w:pPr>
        <w:jc w:val="center"/>
      </w:pPr>
    </w:p>
    <w:p w:rsidR="00C56715" w:rsidRDefault="00C75557">
      <w:pPr>
        <w:jc w:val="center"/>
      </w:pPr>
      <w:r>
        <w:rPr>
          <w:sz w:val="28"/>
          <w:szCs w:val="28"/>
        </w:rPr>
        <w:t xml:space="preserve">ПЕРЕЧЕНЬ </w:t>
      </w:r>
    </w:p>
    <w:p w:rsidR="00C56715" w:rsidRDefault="00C75557">
      <w:pPr>
        <w:ind w:firstLine="540"/>
        <w:jc w:val="center"/>
      </w:pPr>
      <w:r>
        <w:rPr>
          <w:sz w:val="28"/>
          <w:szCs w:val="28"/>
        </w:rPr>
        <w:t>инвестиционных проектов (объектов капитального ремонта, находящихся в муниципальной собственности Тацинского района)</w:t>
      </w:r>
    </w:p>
    <w:p w:rsidR="00C56715" w:rsidRDefault="00C56715">
      <w:pPr>
        <w:ind w:firstLine="540"/>
        <w:jc w:val="both"/>
      </w:pPr>
    </w:p>
    <w:tbl>
      <w:tblPr>
        <w:tblW w:w="159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2225"/>
        <w:gridCol w:w="1961"/>
        <w:gridCol w:w="2625"/>
        <w:gridCol w:w="2128"/>
        <w:gridCol w:w="1263"/>
        <w:gridCol w:w="754"/>
        <w:gridCol w:w="688"/>
        <w:gridCol w:w="964"/>
        <w:gridCol w:w="709"/>
        <w:gridCol w:w="709"/>
        <w:gridCol w:w="709"/>
        <w:gridCol w:w="708"/>
      </w:tblGrid>
      <w:tr w:rsidR="00C56715" w:rsidTr="00722409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Объем расходов, всего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52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в том числе по годам </w:t>
            </w:r>
            <w:r>
              <w:rPr>
                <w:sz w:val="28"/>
                <w:szCs w:val="28"/>
              </w:rPr>
              <w:br/>
              <w:t xml:space="preserve">реализации муниципальной программы   </w:t>
            </w:r>
          </w:p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 xml:space="preserve">      (тыс. рублей)</w:t>
            </w:r>
          </w:p>
        </w:tc>
      </w:tr>
      <w:tr w:rsidR="00C56715" w:rsidTr="00722409">
        <w:trPr>
          <w:trHeight w:val="20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C56715" w:rsidRDefault="00C56715"/>
    <w:tbl>
      <w:tblPr>
        <w:tblW w:w="1593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461"/>
        <w:gridCol w:w="1814"/>
        <w:gridCol w:w="2589"/>
        <w:gridCol w:w="2086"/>
        <w:gridCol w:w="1279"/>
        <w:gridCol w:w="708"/>
        <w:gridCol w:w="709"/>
        <w:gridCol w:w="992"/>
        <w:gridCol w:w="709"/>
        <w:gridCol w:w="709"/>
        <w:gridCol w:w="709"/>
        <w:gridCol w:w="708"/>
      </w:tblGrid>
      <w:tr w:rsidR="00C56715" w:rsidTr="00722409">
        <w:trPr>
          <w:trHeight w:val="20"/>
          <w:tblHeader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Тацинского района                                                            </w:t>
            </w: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t>МБУ «ЦСО» Тацинского района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/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center"/>
            </w:pPr>
          </w:p>
        </w:tc>
        <w:tc>
          <w:tcPr>
            <w:tcW w:w="1301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Подпрограмма 4 «Старшее поколение»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ind w:hanging="26"/>
              <w:jc w:val="both"/>
            </w:pPr>
            <w:r>
              <w:rPr>
                <w:sz w:val="28"/>
                <w:szCs w:val="28"/>
              </w:rPr>
              <w:t>Тацинский район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0"/>
              <w:jc w:val="center"/>
            </w:pP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ind w:firstLine="5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Капитальный ремонт внутренних </w:t>
            </w:r>
            <w:r>
              <w:rPr>
                <w:sz w:val="28"/>
                <w:szCs w:val="28"/>
              </w:rPr>
              <w:lastRenderedPageBreak/>
              <w:t xml:space="preserve">электрических сетей здания социально-реабилитационного отделения          МБУ «Центр социального обслуживания граждан пожилого возраста и инвалидов» Тацинского района по ул. Комсомольской, 10-а в п. </w:t>
            </w:r>
            <w:proofErr w:type="spellStart"/>
            <w:r>
              <w:rPr>
                <w:sz w:val="28"/>
                <w:szCs w:val="28"/>
              </w:rPr>
              <w:t>Жирнове</w:t>
            </w:r>
            <w:proofErr w:type="spellEnd"/>
            <w:r>
              <w:rPr>
                <w:sz w:val="28"/>
                <w:szCs w:val="28"/>
              </w:rPr>
              <w:t xml:space="preserve"> Тацинского района Ростовской области 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 xml:space="preserve">МБУ «ЦСО» Тацинского    </w:t>
            </w:r>
            <w:r>
              <w:rPr>
                <w:rFonts w:cs="Calibri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lastRenderedPageBreak/>
              <w:t>№ 3-6-2-0914-13  от 15.11.2013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2130,7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lastRenderedPageBreak/>
              <w:t xml:space="preserve">Тацинского района, </w:t>
            </w:r>
            <w:proofErr w:type="gramStart"/>
            <w:r>
              <w:rPr>
                <w:sz w:val="28"/>
                <w:szCs w:val="28"/>
              </w:rPr>
              <w:t>собственные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lastRenderedPageBreak/>
              <w:t>106,6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  <w:tr w:rsidR="00C56715" w:rsidTr="00722409">
        <w:trPr>
          <w:trHeight w:val="20"/>
        </w:trPr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jc w:val="both"/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56715">
            <w:pPr>
              <w:ind w:firstLine="540"/>
              <w:jc w:val="both"/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r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2024,1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C56715" w:rsidRDefault="00C7555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C56715" w:rsidRDefault="00C56715"/>
    <w:p w:rsidR="00C56715" w:rsidRDefault="00C56715"/>
    <w:p w:rsidR="00C56715" w:rsidRDefault="00C56715"/>
    <w:p w:rsidR="00C56715" w:rsidRDefault="00C75557">
      <w:pPr>
        <w:jc w:val="both"/>
      </w:pPr>
      <w:r>
        <w:rPr>
          <w:sz w:val="28"/>
          <w:szCs w:val="28"/>
        </w:rPr>
        <w:t xml:space="preserve">Управляющий делами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Л.Н. Ерошенко</w:t>
      </w:r>
    </w:p>
    <w:sectPr w:rsidR="00C56715">
      <w:footerReference w:type="default" r:id="rId19"/>
      <w:pgSz w:w="16838" w:h="11906" w:orient="landscape"/>
      <w:pgMar w:top="284" w:right="678" w:bottom="142" w:left="56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3E" w:rsidRDefault="004E643E">
      <w:pPr>
        <w:spacing w:line="240" w:lineRule="auto"/>
      </w:pPr>
      <w:r>
        <w:separator/>
      </w:r>
    </w:p>
  </w:endnote>
  <w:endnote w:type="continuationSeparator" w:id="0">
    <w:p w:rsidR="004E643E" w:rsidRDefault="004E6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E1" w:rsidRDefault="002808E1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C722B6">
      <w:rPr>
        <w:noProof/>
      </w:rPr>
      <w:t>59</w:t>
    </w:r>
    <w:r>
      <w:fldChar w:fldCharType="end"/>
    </w:r>
  </w:p>
  <w:p w:rsidR="002808E1" w:rsidRDefault="002808E1">
    <w:pPr>
      <w:pStyle w:val="aa"/>
    </w:pPr>
  </w:p>
  <w:p w:rsidR="002808E1" w:rsidRDefault="002808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E1" w:rsidRDefault="002808E1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C722B6">
      <w:rPr>
        <w:noProof/>
      </w:rPr>
      <w:t>119</w:t>
    </w:r>
    <w:r>
      <w:fldChar w:fldCharType="end"/>
    </w:r>
  </w:p>
  <w:p w:rsidR="002808E1" w:rsidRDefault="002808E1">
    <w:pPr>
      <w:pStyle w:val="aa"/>
    </w:pPr>
  </w:p>
  <w:p w:rsidR="002808E1" w:rsidRDefault="00280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3E" w:rsidRDefault="004E643E">
      <w:pPr>
        <w:spacing w:line="240" w:lineRule="auto"/>
      </w:pPr>
      <w:r>
        <w:separator/>
      </w:r>
    </w:p>
  </w:footnote>
  <w:footnote w:type="continuationSeparator" w:id="0">
    <w:p w:rsidR="004E643E" w:rsidRDefault="004E64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F90"/>
    <w:rsid w:val="00000A81"/>
    <w:rsid w:val="000047AC"/>
    <w:rsid w:val="00004A05"/>
    <w:rsid w:val="00010A00"/>
    <w:rsid w:val="00034CF4"/>
    <w:rsid w:val="00036499"/>
    <w:rsid w:val="00040559"/>
    <w:rsid w:val="00042E60"/>
    <w:rsid w:val="0004455E"/>
    <w:rsid w:val="00051ACB"/>
    <w:rsid w:val="00051BFE"/>
    <w:rsid w:val="00060632"/>
    <w:rsid w:val="0006630E"/>
    <w:rsid w:val="00070573"/>
    <w:rsid w:val="0008048A"/>
    <w:rsid w:val="0009322F"/>
    <w:rsid w:val="000C1270"/>
    <w:rsid w:val="000C572E"/>
    <w:rsid w:val="000E561B"/>
    <w:rsid w:val="000F6AE0"/>
    <w:rsid w:val="0011398C"/>
    <w:rsid w:val="00123D2B"/>
    <w:rsid w:val="00124C61"/>
    <w:rsid w:val="00131D7C"/>
    <w:rsid w:val="00133948"/>
    <w:rsid w:val="00150B94"/>
    <w:rsid w:val="001640FA"/>
    <w:rsid w:val="00164C25"/>
    <w:rsid w:val="00167037"/>
    <w:rsid w:val="00176E1B"/>
    <w:rsid w:val="0018090E"/>
    <w:rsid w:val="001B1E83"/>
    <w:rsid w:val="001D51E0"/>
    <w:rsid w:val="001E6654"/>
    <w:rsid w:val="001E6A83"/>
    <w:rsid w:val="001F08EF"/>
    <w:rsid w:val="00215088"/>
    <w:rsid w:val="00215852"/>
    <w:rsid w:val="00233670"/>
    <w:rsid w:val="00253701"/>
    <w:rsid w:val="002808E1"/>
    <w:rsid w:val="00281B2E"/>
    <w:rsid w:val="00281BE8"/>
    <w:rsid w:val="0028776F"/>
    <w:rsid w:val="0029071B"/>
    <w:rsid w:val="002925C9"/>
    <w:rsid w:val="0029781C"/>
    <w:rsid w:val="002A6514"/>
    <w:rsid w:val="002C38D5"/>
    <w:rsid w:val="002E3037"/>
    <w:rsid w:val="002F2138"/>
    <w:rsid w:val="003119FB"/>
    <w:rsid w:val="00321891"/>
    <w:rsid w:val="0035571F"/>
    <w:rsid w:val="0035656A"/>
    <w:rsid w:val="00365BBE"/>
    <w:rsid w:val="00384058"/>
    <w:rsid w:val="003C2510"/>
    <w:rsid w:val="003F36B8"/>
    <w:rsid w:val="00402C53"/>
    <w:rsid w:val="004324D5"/>
    <w:rsid w:val="00432E15"/>
    <w:rsid w:val="00443A5F"/>
    <w:rsid w:val="004446C3"/>
    <w:rsid w:val="00454120"/>
    <w:rsid w:val="00457B89"/>
    <w:rsid w:val="00462359"/>
    <w:rsid w:val="004735AA"/>
    <w:rsid w:val="00481784"/>
    <w:rsid w:val="004B46F9"/>
    <w:rsid w:val="004C24C5"/>
    <w:rsid w:val="004E4505"/>
    <w:rsid w:val="004E5399"/>
    <w:rsid w:val="004E643E"/>
    <w:rsid w:val="004F3B57"/>
    <w:rsid w:val="004F4F0F"/>
    <w:rsid w:val="00501EF2"/>
    <w:rsid w:val="00507D3E"/>
    <w:rsid w:val="00522D0B"/>
    <w:rsid w:val="005408D6"/>
    <w:rsid w:val="005504B6"/>
    <w:rsid w:val="0055125F"/>
    <w:rsid w:val="00563CEB"/>
    <w:rsid w:val="0056507B"/>
    <w:rsid w:val="005A0570"/>
    <w:rsid w:val="005A0AC5"/>
    <w:rsid w:val="005D0848"/>
    <w:rsid w:val="005D3463"/>
    <w:rsid w:val="005D41A9"/>
    <w:rsid w:val="005E08C6"/>
    <w:rsid w:val="005F4D99"/>
    <w:rsid w:val="00607540"/>
    <w:rsid w:val="006314B1"/>
    <w:rsid w:val="006314FE"/>
    <w:rsid w:val="006378AE"/>
    <w:rsid w:val="00642C61"/>
    <w:rsid w:val="006451EC"/>
    <w:rsid w:val="00665E5F"/>
    <w:rsid w:val="006823A9"/>
    <w:rsid w:val="00686906"/>
    <w:rsid w:val="006876A2"/>
    <w:rsid w:val="006905BE"/>
    <w:rsid w:val="00691DEB"/>
    <w:rsid w:val="00695BC0"/>
    <w:rsid w:val="006B2997"/>
    <w:rsid w:val="006B6ACF"/>
    <w:rsid w:val="006C0C77"/>
    <w:rsid w:val="0070557A"/>
    <w:rsid w:val="0071338E"/>
    <w:rsid w:val="00716404"/>
    <w:rsid w:val="00722409"/>
    <w:rsid w:val="007359CB"/>
    <w:rsid w:val="007548E7"/>
    <w:rsid w:val="00757F93"/>
    <w:rsid w:val="00792EF1"/>
    <w:rsid w:val="00794E2B"/>
    <w:rsid w:val="00797259"/>
    <w:rsid w:val="007A6B78"/>
    <w:rsid w:val="007B6A4D"/>
    <w:rsid w:val="007E0BFF"/>
    <w:rsid w:val="007F5C9E"/>
    <w:rsid w:val="00824213"/>
    <w:rsid w:val="008265A5"/>
    <w:rsid w:val="0083086A"/>
    <w:rsid w:val="00843F09"/>
    <w:rsid w:val="00852EAF"/>
    <w:rsid w:val="008547EF"/>
    <w:rsid w:val="008954CD"/>
    <w:rsid w:val="008C4588"/>
    <w:rsid w:val="008D0289"/>
    <w:rsid w:val="008D03C7"/>
    <w:rsid w:val="008E1C26"/>
    <w:rsid w:val="009136A4"/>
    <w:rsid w:val="00914FF1"/>
    <w:rsid w:val="00963D2C"/>
    <w:rsid w:val="0096537E"/>
    <w:rsid w:val="00974B78"/>
    <w:rsid w:val="00984D51"/>
    <w:rsid w:val="009A69CF"/>
    <w:rsid w:val="009A6EFF"/>
    <w:rsid w:val="009E49FF"/>
    <w:rsid w:val="009F2B13"/>
    <w:rsid w:val="009F5E63"/>
    <w:rsid w:val="009F7507"/>
    <w:rsid w:val="00A030A8"/>
    <w:rsid w:val="00A37F3D"/>
    <w:rsid w:val="00A458CF"/>
    <w:rsid w:val="00A54308"/>
    <w:rsid w:val="00A563EB"/>
    <w:rsid w:val="00A7651D"/>
    <w:rsid w:val="00A80216"/>
    <w:rsid w:val="00A87BA9"/>
    <w:rsid w:val="00AA14A7"/>
    <w:rsid w:val="00AA524C"/>
    <w:rsid w:val="00AA65BE"/>
    <w:rsid w:val="00AE05A3"/>
    <w:rsid w:val="00AE6B8D"/>
    <w:rsid w:val="00B34EA3"/>
    <w:rsid w:val="00B45B4B"/>
    <w:rsid w:val="00B66186"/>
    <w:rsid w:val="00B708FF"/>
    <w:rsid w:val="00B76B87"/>
    <w:rsid w:val="00B84DE2"/>
    <w:rsid w:val="00B8728F"/>
    <w:rsid w:val="00B926D2"/>
    <w:rsid w:val="00BA7087"/>
    <w:rsid w:val="00BB256C"/>
    <w:rsid w:val="00BC2AEC"/>
    <w:rsid w:val="00BD706B"/>
    <w:rsid w:val="00C014F4"/>
    <w:rsid w:val="00C13E32"/>
    <w:rsid w:val="00C35765"/>
    <w:rsid w:val="00C36378"/>
    <w:rsid w:val="00C55928"/>
    <w:rsid w:val="00C56715"/>
    <w:rsid w:val="00C6223A"/>
    <w:rsid w:val="00C722B6"/>
    <w:rsid w:val="00C75557"/>
    <w:rsid w:val="00C97F63"/>
    <w:rsid w:val="00CA0F2C"/>
    <w:rsid w:val="00CA4640"/>
    <w:rsid w:val="00CA4C99"/>
    <w:rsid w:val="00CA50E2"/>
    <w:rsid w:val="00CC67FF"/>
    <w:rsid w:val="00CC6D97"/>
    <w:rsid w:val="00CE2B6E"/>
    <w:rsid w:val="00CF06D8"/>
    <w:rsid w:val="00CF1A99"/>
    <w:rsid w:val="00D000AC"/>
    <w:rsid w:val="00D175F3"/>
    <w:rsid w:val="00D328FE"/>
    <w:rsid w:val="00D37AB8"/>
    <w:rsid w:val="00D41D5C"/>
    <w:rsid w:val="00D560A3"/>
    <w:rsid w:val="00D6315C"/>
    <w:rsid w:val="00D63F17"/>
    <w:rsid w:val="00D81FC2"/>
    <w:rsid w:val="00D82B1A"/>
    <w:rsid w:val="00D91041"/>
    <w:rsid w:val="00DB0628"/>
    <w:rsid w:val="00DC1492"/>
    <w:rsid w:val="00DF7D8A"/>
    <w:rsid w:val="00E04E8D"/>
    <w:rsid w:val="00E22429"/>
    <w:rsid w:val="00E245DA"/>
    <w:rsid w:val="00E476AA"/>
    <w:rsid w:val="00E51275"/>
    <w:rsid w:val="00E6089D"/>
    <w:rsid w:val="00E62BBC"/>
    <w:rsid w:val="00E81C0D"/>
    <w:rsid w:val="00E83852"/>
    <w:rsid w:val="00E92A34"/>
    <w:rsid w:val="00EA6FD8"/>
    <w:rsid w:val="00EA7209"/>
    <w:rsid w:val="00EC71E7"/>
    <w:rsid w:val="00EF23E1"/>
    <w:rsid w:val="00F05419"/>
    <w:rsid w:val="00F162D6"/>
    <w:rsid w:val="00F22E04"/>
    <w:rsid w:val="00F27F90"/>
    <w:rsid w:val="00F4181A"/>
    <w:rsid w:val="00F656BE"/>
    <w:rsid w:val="00F7799E"/>
    <w:rsid w:val="00F812E0"/>
    <w:rsid w:val="00FA15DF"/>
    <w:rsid w:val="00FA27D6"/>
    <w:rsid w:val="00FB613C"/>
    <w:rsid w:val="00FE1536"/>
    <w:rsid w:val="00FE4B26"/>
    <w:rsid w:val="00FE5A2F"/>
    <w:rsid w:val="00FE7077"/>
    <w:rsid w:val="0E0944B5"/>
    <w:rsid w:val="31C63A64"/>
    <w:rsid w:val="6A9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jc w:val="both"/>
    </w:pPr>
    <w:rPr>
      <w:sz w:val="26"/>
      <w:szCs w:val="20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Body Text Indent"/>
    <w:basedOn w:val="a"/>
    <w:qFormat/>
    <w:pPr>
      <w:ind w:firstLine="540"/>
      <w:jc w:val="both"/>
    </w:p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6"/>
    <w:rPr>
      <w:rFonts w:cs="Mangal"/>
    </w:rPr>
  </w:style>
  <w:style w:type="paragraph" w:styleId="ac">
    <w:name w:val="Normal (Web)"/>
    <w:basedOn w:val="a"/>
    <w:rPr>
      <w:lang w:eastAsia="ar-SA"/>
    </w:rPr>
  </w:style>
  <w:style w:type="character" w:customStyle="1" w:styleId="ad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0">
    <w:name w:val="Заголовок"/>
    <w:basedOn w:val="a"/>
    <w:next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f1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qFormat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suppressAutoHyphens/>
      <w:spacing w:after="0" w:line="100" w:lineRule="atLeast"/>
    </w:pPr>
    <w:rPr>
      <w:rFonts w:ascii="Arial" w:eastAsia="Calibri" w:hAnsi="Arial" w:cs="Arial"/>
      <w:lang w:eastAsia="en-US"/>
    </w:rPr>
  </w:style>
  <w:style w:type="paragraph" w:customStyle="1" w:styleId="af2">
    <w:name w:val="Отчетный"/>
    <w:basedOn w:val="a"/>
    <w:qFormat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ConsPlusNonformat">
    <w:name w:val="ConsPlusNonformat"/>
    <w:qFormat/>
    <w:pPr>
      <w:suppressAutoHyphens/>
      <w:textAlignment w:val="baseline"/>
    </w:pPr>
    <w:rPr>
      <w:rFonts w:ascii="Courier New" w:eastAsia="Arial" w:hAnsi="Courier New" w:cs="Courier New"/>
      <w:lang w:eastAsia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11">
    <w:name w:val="Без интервала1"/>
    <w:qFormat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pPr>
      <w:spacing w:before="28" w:after="119"/>
    </w:pPr>
    <w:rPr>
      <w:color w:val="000000"/>
    </w:rPr>
  </w:style>
  <w:style w:type="paragraph" w:customStyle="1" w:styleId="af4">
    <w:name w:val="Заголовок таблицы"/>
    <w:basedOn w:val="af3"/>
    <w:qFormat/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3E92C86529BF136FD6B1B3FA90F696E544E0E3C029B4D92C43175B6E933680CB369022B232DB1EU6wE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3E92C86529BF136FD6B1B3FA90F696E544E0E3C029B4D92C43175B6E933680CB369022B231D61FU6wFK" TargetMode="External"/><Relationship Id="rId17" Type="http://schemas.openxmlformats.org/officeDocument/2006/relationships/hyperlink" Target="consultantplus://offline/ref=381081C09504BE52ED92344B980EE00791BB6F13454ECB94BDE751E304AA0599D5A7DCA44C4D6BB3l7o6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nland.ru/Default.aspx?pageid=7579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BCFF48C3F6ACC255A1B4A98326A32CE64663CF20EE3ABF533CD7CF5ADF6FA05A547A8BD511AF2C3A502BgEy1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nland.ru/Default.aspx?pageid=75796" TargetMode="External"/><Relationship Id="rId10" Type="http://schemas.openxmlformats.org/officeDocument/2006/relationships/hyperlink" Target="consultantplus://offline/ref=9EBCFF48C3F6ACC255A1B4A98326A32CE64663CF27E43DB85D3CD7CF5ADF6FA05A547A8BD511AF2C3A5426gEyE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3E92C86529BF136FD6B1B3FA90F696E544E0E3C029B4D92C43175B6E933680CB369022B232DB1CU6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32139-813F-472E-BA01-C0D82948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119</Pages>
  <Words>29212</Words>
  <Characters>166515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Тацинского района РО</Company>
  <LinksUpToDate>false</LinksUpToDate>
  <CharactersWithSpaces>195337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user</cp:lastModifiedBy>
  <cp:revision>34</cp:revision>
  <cp:lastPrinted>2018-03-28T06:04:00Z</cp:lastPrinted>
  <dcterms:created xsi:type="dcterms:W3CDTF">2018-01-15T07:50:00Z</dcterms:created>
  <dcterms:modified xsi:type="dcterms:W3CDTF">2018-09-26T07:26:00Z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