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DCA3C">
      <w:pPr>
        <w:pStyle w:val="4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Анализ письменных и устных обращений граждан</w:t>
      </w:r>
    </w:p>
    <w:p w14:paraId="77263E11">
      <w:pPr>
        <w:pStyle w:val="4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cs="Times New Roman"/>
          <w:b/>
          <w:sz w:val="28"/>
          <w:szCs w:val="28"/>
          <w:lang w:val="ru-RU"/>
        </w:rPr>
        <w:t xml:space="preserve"> за 1 квартал 2025 года.</w:t>
      </w:r>
    </w:p>
    <w:p w14:paraId="6337D0C5">
      <w:pPr>
        <w:pStyle w:val="4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20F84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 квартал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>правление  социальной защиты населения Тацинского района Ростовской области (далее – управление)  поступило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пи</w:t>
      </w:r>
      <w:r>
        <w:rPr>
          <w:rFonts w:hint="default" w:ascii="Times New Roman" w:hAnsi="Times New Roman" w:cs="Times New Roman"/>
          <w:sz w:val="28"/>
          <w:szCs w:val="28"/>
        </w:rPr>
        <w:t>сьмен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ных </w:t>
      </w:r>
      <w:r>
        <w:rPr>
          <w:rFonts w:hint="default" w:ascii="Times New Roman" w:hAnsi="Times New Roman" w:cs="Times New Roman"/>
          <w:sz w:val="28"/>
          <w:szCs w:val="28"/>
        </w:rPr>
        <w:t>обращени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й:</w:t>
      </w:r>
    </w:p>
    <w:p w14:paraId="1249742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из Администрации Президента Российской Федерации - 15 ;</w:t>
      </w:r>
    </w:p>
    <w:p w14:paraId="31F92D1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Правительства Ростовской области -  1; </w:t>
      </w:r>
    </w:p>
    <w:p w14:paraId="384DC72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из ПОС (платформа обратной связи) - 3;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37616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Наибольшее количество поступило по теме: </w:t>
      </w:r>
    </w:p>
    <w:p w14:paraId="27BE2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 вопросам предоставления мер социальной поддержки в виде компенсации за ЖКУ - 6; </w:t>
      </w:r>
    </w:p>
    <w:p w14:paraId="3EB5E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 вопросам предоставления мер социальной </w:t>
      </w:r>
      <w:r>
        <w:rPr>
          <w:rFonts w:hint="default" w:ascii="Times New Roman" w:hAnsi="Times New Roman" w:cs="Times New Roman"/>
          <w:sz w:val="28"/>
          <w:szCs w:val="28"/>
        </w:rPr>
        <w:t>поддержк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семь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ям с детьми - 3;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 w14:paraId="659F15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4"/>
          <w:sz w:val="28"/>
          <w:szCs w:val="28"/>
          <w:lang w:val="ru-RU"/>
        </w:rPr>
        <w:t>по вопросам получения удостоверения многодетной семьи - 1;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63178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вопросам получения статуса многодетной семьи - 1;</w:t>
      </w:r>
    </w:p>
    <w:p w14:paraId="474C5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вопросу меры поддержки военнослужащих, участников СВО и их семей - 2;</w:t>
      </w:r>
    </w:p>
    <w:p w14:paraId="1FF97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разные вопросы к руководству управления - 4;</w:t>
      </w:r>
    </w:p>
    <w:p w14:paraId="09E802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вопросам присвоения звания «Ветеран труда» - 1;</w:t>
      </w:r>
    </w:p>
    <w:p w14:paraId="34CAB4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вопросам предоставления мер социальной поддержки льготным категориям граждан - 1.</w:t>
      </w:r>
    </w:p>
    <w:p w14:paraId="4E2080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По всем поступившим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 квартале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письменным обращениям заявителям даны подробные разъяснения и рекомендации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Большая часть обращений проверялась  с выездом на место.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одействие в решении вопросов, относящихся к компетенции управления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 оказано по всем обращениям.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Нарушений сроков рассмотрения обращений нет.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обоснованных жалоб нет.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728CE2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 квартал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>правление  социальной защиты населения Тацинского района Ростовской области (далее – управление)  поступило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476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устных обращений, из них обратились на личный устный прием к начальнику Управления социальной защиты населения Тацинского района Ростовской области - 8  граждан.</w:t>
      </w:r>
    </w:p>
    <w:p w14:paraId="63530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Специалистами управления совместно с работниками  МБУ «ЦСО» Тацинского района проведено 9 выездных приемов в поселениях. За 1 квартал 2025 года на выездных приемах обратилось  более 63 человек.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Гражданам</w:t>
      </w:r>
      <w:r>
        <w:rPr>
          <w:rFonts w:hint="default" w:ascii="Times New Roman" w:hAnsi="Times New Roman" w:cs="Times New Roman"/>
          <w:sz w:val="28"/>
          <w:szCs w:val="28"/>
        </w:rPr>
        <w:t xml:space="preserve"> даны подробные разъяснения и рекомендации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</w:p>
    <w:p w14:paraId="00854E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  <w:t>В целях снижения количества устных и письменных обращений граждан управлением проводится большая информационно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  <w:t xml:space="preserve">-разъяснительная работа с получателями услуг, с работниками МФЦ, чтобы  обеспечить согласованность действий УСЗН и МФЦ в решении общих задач в рамках действующего законодательства. В отчетный период количество  возвращенных в МФЦ документов - 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ru-RU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val="ru-RU"/>
        </w:rPr>
        <w:t>.</w:t>
      </w:r>
    </w:p>
    <w:p w14:paraId="723D1A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contextualSpacing/>
        <w:jc w:val="both"/>
        <w:textAlignment w:va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 отчетный период 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правление социальной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защиты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населения Тацинского района Ростовской области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жалоб и обращений граждан и организаций о фактах совершения коррупционных правонарушений не поступало.</w:t>
      </w:r>
    </w:p>
    <w:p w14:paraId="544EAA89">
      <w:pPr>
        <w:keepNext w:val="0"/>
        <w:keepLines w:val="0"/>
        <w:pageBreakBefore w:val="0"/>
        <w:widowControl w:val="0"/>
        <w:tabs>
          <w:tab w:val="left" w:pos="-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sz w:val="28"/>
          <w:szCs w:val="28"/>
        </w:rPr>
        <w:t>нформационно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разъяснительная работа</w:t>
      </w:r>
    </w:p>
    <w:p w14:paraId="478FF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Работа телефона «горячая линия»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является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неотъемлемой частью информационной работы управления. Особое значение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для граждан имеет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получени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разъяснений с помощью телефонной связи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87BF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 отчетный пер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иод  консультацию  по направлениям деятельности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в том числе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>в рамках  тематической «горячей линии»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получили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  <w:t>423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ru-RU"/>
        </w:rPr>
        <w:t xml:space="preserve"> че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овека. </w:t>
      </w:r>
    </w:p>
    <w:p w14:paraId="0ACA7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 результатам  работы наиболее актуальные вопросы с ответами публикуются на страницах районной газеты, на официальном сайте управления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 в социальных сетях.</w:t>
      </w:r>
    </w:p>
    <w:p w14:paraId="54939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</w:rPr>
        <w:t>Продолжается работа управления по информированию граждан об изменениях в социальном законодательстве и новых формах работы управления. В целях популяризации видов социальных услуг в СМИ проводится разъяснительная работа о действующих социальных учреждениях и о видах социальных выплат</w:t>
      </w:r>
      <w:r>
        <w:rPr>
          <w:rFonts w:hint="default" w:ascii="Times New Roman" w:hAnsi="Times New Roman" w:cs="Times New Roman"/>
          <w:color w:val="auto"/>
          <w:sz w:val="28"/>
          <w:lang w:val="ru-RU"/>
        </w:rPr>
        <w:t>.</w:t>
      </w:r>
    </w:p>
    <w:p w14:paraId="027CA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lang w:val="ru-RU"/>
        </w:rPr>
      </w:pP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02"/>
    <w:rsid w:val="000258B5"/>
    <w:rsid w:val="0009600A"/>
    <w:rsid w:val="000D6E16"/>
    <w:rsid w:val="00150F5F"/>
    <w:rsid w:val="00152E02"/>
    <w:rsid w:val="00162C85"/>
    <w:rsid w:val="001A71B0"/>
    <w:rsid w:val="00212B44"/>
    <w:rsid w:val="0026300D"/>
    <w:rsid w:val="002670A4"/>
    <w:rsid w:val="00290FD0"/>
    <w:rsid w:val="002B5D8E"/>
    <w:rsid w:val="003343A2"/>
    <w:rsid w:val="00342A9B"/>
    <w:rsid w:val="00347081"/>
    <w:rsid w:val="0035643E"/>
    <w:rsid w:val="003C1F6E"/>
    <w:rsid w:val="003D2303"/>
    <w:rsid w:val="003E6D89"/>
    <w:rsid w:val="003F4EB8"/>
    <w:rsid w:val="00450104"/>
    <w:rsid w:val="00453786"/>
    <w:rsid w:val="00480F65"/>
    <w:rsid w:val="0048361A"/>
    <w:rsid w:val="004D706D"/>
    <w:rsid w:val="00505DDD"/>
    <w:rsid w:val="0052322E"/>
    <w:rsid w:val="0059196B"/>
    <w:rsid w:val="00592AE9"/>
    <w:rsid w:val="005966E1"/>
    <w:rsid w:val="005973EC"/>
    <w:rsid w:val="005C2FFC"/>
    <w:rsid w:val="006371C5"/>
    <w:rsid w:val="0069476B"/>
    <w:rsid w:val="007035B8"/>
    <w:rsid w:val="007B2A2C"/>
    <w:rsid w:val="007B5C58"/>
    <w:rsid w:val="00861CDB"/>
    <w:rsid w:val="008D2E48"/>
    <w:rsid w:val="00920D03"/>
    <w:rsid w:val="00930B67"/>
    <w:rsid w:val="009355D2"/>
    <w:rsid w:val="00A33F96"/>
    <w:rsid w:val="00A95862"/>
    <w:rsid w:val="00A96709"/>
    <w:rsid w:val="00AB574E"/>
    <w:rsid w:val="00AC55B6"/>
    <w:rsid w:val="00AE1ED0"/>
    <w:rsid w:val="00AE43DD"/>
    <w:rsid w:val="00B0466D"/>
    <w:rsid w:val="00B11C13"/>
    <w:rsid w:val="00B37C12"/>
    <w:rsid w:val="00B60F3D"/>
    <w:rsid w:val="00B81830"/>
    <w:rsid w:val="00BF1893"/>
    <w:rsid w:val="00BF28A6"/>
    <w:rsid w:val="00BF651F"/>
    <w:rsid w:val="00C00D55"/>
    <w:rsid w:val="00C14FC0"/>
    <w:rsid w:val="00CA4D2E"/>
    <w:rsid w:val="00D85C60"/>
    <w:rsid w:val="00E04A7D"/>
    <w:rsid w:val="00EB0AA3"/>
    <w:rsid w:val="00F36F07"/>
    <w:rsid w:val="00F85111"/>
    <w:rsid w:val="00F971DD"/>
    <w:rsid w:val="00FA15CA"/>
    <w:rsid w:val="022D2F0C"/>
    <w:rsid w:val="032D0F7E"/>
    <w:rsid w:val="040E3DF0"/>
    <w:rsid w:val="043F4067"/>
    <w:rsid w:val="046C2474"/>
    <w:rsid w:val="05BC4D2C"/>
    <w:rsid w:val="06ED3A81"/>
    <w:rsid w:val="08DC4280"/>
    <w:rsid w:val="090200ED"/>
    <w:rsid w:val="09BD6486"/>
    <w:rsid w:val="0A4325AF"/>
    <w:rsid w:val="0A7C7EC1"/>
    <w:rsid w:val="0B202452"/>
    <w:rsid w:val="0B913B41"/>
    <w:rsid w:val="0C7A3806"/>
    <w:rsid w:val="0C897FA2"/>
    <w:rsid w:val="0E362232"/>
    <w:rsid w:val="0F20414D"/>
    <w:rsid w:val="105276E7"/>
    <w:rsid w:val="114B665D"/>
    <w:rsid w:val="11AE4906"/>
    <w:rsid w:val="12A10819"/>
    <w:rsid w:val="12E37532"/>
    <w:rsid w:val="131A5F89"/>
    <w:rsid w:val="14C67B25"/>
    <w:rsid w:val="14CE23B0"/>
    <w:rsid w:val="15686099"/>
    <w:rsid w:val="15B42ABF"/>
    <w:rsid w:val="17423595"/>
    <w:rsid w:val="179A5AED"/>
    <w:rsid w:val="1938264A"/>
    <w:rsid w:val="1AE77C12"/>
    <w:rsid w:val="1C5E01AD"/>
    <w:rsid w:val="1CF547C2"/>
    <w:rsid w:val="1D5C1C23"/>
    <w:rsid w:val="1D655A3D"/>
    <w:rsid w:val="1E122A78"/>
    <w:rsid w:val="1E241183"/>
    <w:rsid w:val="1F32474F"/>
    <w:rsid w:val="1F6C50F8"/>
    <w:rsid w:val="1FEF4A96"/>
    <w:rsid w:val="1FFD73A1"/>
    <w:rsid w:val="204B28C3"/>
    <w:rsid w:val="20FA7627"/>
    <w:rsid w:val="225D2E3D"/>
    <w:rsid w:val="22643966"/>
    <w:rsid w:val="22A9674F"/>
    <w:rsid w:val="22C048FC"/>
    <w:rsid w:val="24493C45"/>
    <w:rsid w:val="24A155F0"/>
    <w:rsid w:val="275B635E"/>
    <w:rsid w:val="279440F7"/>
    <w:rsid w:val="29B02542"/>
    <w:rsid w:val="29C268B5"/>
    <w:rsid w:val="2AA414C5"/>
    <w:rsid w:val="2BB5313E"/>
    <w:rsid w:val="2BBA6BD4"/>
    <w:rsid w:val="2C10021D"/>
    <w:rsid w:val="2D4542D1"/>
    <w:rsid w:val="2D824FB9"/>
    <w:rsid w:val="2E0422ED"/>
    <w:rsid w:val="2EAF6623"/>
    <w:rsid w:val="2EED3736"/>
    <w:rsid w:val="307750E9"/>
    <w:rsid w:val="341D068F"/>
    <w:rsid w:val="346F6E14"/>
    <w:rsid w:val="34B04B09"/>
    <w:rsid w:val="34B41D3C"/>
    <w:rsid w:val="352743C4"/>
    <w:rsid w:val="3544330C"/>
    <w:rsid w:val="35635719"/>
    <w:rsid w:val="359330B7"/>
    <w:rsid w:val="36327E46"/>
    <w:rsid w:val="370D5B0B"/>
    <w:rsid w:val="37692071"/>
    <w:rsid w:val="378567EB"/>
    <w:rsid w:val="384C1121"/>
    <w:rsid w:val="3B1043F4"/>
    <w:rsid w:val="3BA77CCD"/>
    <w:rsid w:val="3BB57883"/>
    <w:rsid w:val="3BDC35B7"/>
    <w:rsid w:val="3C0327F6"/>
    <w:rsid w:val="3CD83D46"/>
    <w:rsid w:val="3E2E6FF4"/>
    <w:rsid w:val="3F051B73"/>
    <w:rsid w:val="409A1DB3"/>
    <w:rsid w:val="41A028AC"/>
    <w:rsid w:val="43075257"/>
    <w:rsid w:val="43096C93"/>
    <w:rsid w:val="438901D3"/>
    <w:rsid w:val="43C7529A"/>
    <w:rsid w:val="44241CD7"/>
    <w:rsid w:val="45541875"/>
    <w:rsid w:val="45875FBD"/>
    <w:rsid w:val="46F81A26"/>
    <w:rsid w:val="470B0E9D"/>
    <w:rsid w:val="47124100"/>
    <w:rsid w:val="47E91301"/>
    <w:rsid w:val="48F65B9E"/>
    <w:rsid w:val="49B54BA8"/>
    <w:rsid w:val="4AD9363D"/>
    <w:rsid w:val="4B774FCB"/>
    <w:rsid w:val="4BF4369C"/>
    <w:rsid w:val="4E1301E1"/>
    <w:rsid w:val="504828D3"/>
    <w:rsid w:val="519E35F5"/>
    <w:rsid w:val="53980081"/>
    <w:rsid w:val="54194DEE"/>
    <w:rsid w:val="548670BA"/>
    <w:rsid w:val="55020FF4"/>
    <w:rsid w:val="562D16E7"/>
    <w:rsid w:val="56F537C9"/>
    <w:rsid w:val="571F6D7F"/>
    <w:rsid w:val="572A4BF6"/>
    <w:rsid w:val="57712C23"/>
    <w:rsid w:val="57E91811"/>
    <w:rsid w:val="57FD36E3"/>
    <w:rsid w:val="58004579"/>
    <w:rsid w:val="581F438A"/>
    <w:rsid w:val="5A3472F2"/>
    <w:rsid w:val="5B1D473C"/>
    <w:rsid w:val="5B205707"/>
    <w:rsid w:val="5C020D15"/>
    <w:rsid w:val="5C0B756E"/>
    <w:rsid w:val="5D2A05E8"/>
    <w:rsid w:val="5D960C09"/>
    <w:rsid w:val="5DBF3AD3"/>
    <w:rsid w:val="5E983B04"/>
    <w:rsid w:val="5FCF493C"/>
    <w:rsid w:val="60FD3BA3"/>
    <w:rsid w:val="61E12E1B"/>
    <w:rsid w:val="62D37B93"/>
    <w:rsid w:val="652D5BDD"/>
    <w:rsid w:val="65D408E7"/>
    <w:rsid w:val="67AA451F"/>
    <w:rsid w:val="69951B60"/>
    <w:rsid w:val="69B27EB0"/>
    <w:rsid w:val="6A1718B7"/>
    <w:rsid w:val="6A8C15DD"/>
    <w:rsid w:val="6B27673E"/>
    <w:rsid w:val="6CF71342"/>
    <w:rsid w:val="6D7164F5"/>
    <w:rsid w:val="6DD16D98"/>
    <w:rsid w:val="6DEA65E3"/>
    <w:rsid w:val="6F815400"/>
    <w:rsid w:val="705B05DF"/>
    <w:rsid w:val="712326A9"/>
    <w:rsid w:val="72B27EFD"/>
    <w:rsid w:val="72DC01FB"/>
    <w:rsid w:val="732452B0"/>
    <w:rsid w:val="733221CE"/>
    <w:rsid w:val="739A0906"/>
    <w:rsid w:val="73AB709A"/>
    <w:rsid w:val="75660B34"/>
    <w:rsid w:val="75C238C0"/>
    <w:rsid w:val="75D315DC"/>
    <w:rsid w:val="76015597"/>
    <w:rsid w:val="763C1238"/>
    <w:rsid w:val="776209F2"/>
    <w:rsid w:val="78730464"/>
    <w:rsid w:val="78976136"/>
    <w:rsid w:val="793352E7"/>
    <w:rsid w:val="79406ADA"/>
    <w:rsid w:val="7AC72E9A"/>
    <w:rsid w:val="7B375A93"/>
    <w:rsid w:val="7B702E23"/>
    <w:rsid w:val="7DBE6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link w:val="8"/>
    <w:semiHidden/>
    <w:qFormat/>
    <w:uiPriority w:val="0"/>
    <w:pPr>
      <w:tabs>
        <w:tab w:val="left" w:pos="3780"/>
      </w:tabs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iCs/>
      <w:szCs w:val="20"/>
    </w:rPr>
  </w:style>
  <w:style w:type="paragraph" w:styleId="5">
    <w:name w:val="Body Text"/>
    <w:basedOn w:val="1"/>
    <w:qFormat/>
    <w:uiPriority w:val="0"/>
    <w:pPr>
      <w:jc w:val="both"/>
    </w:pPr>
    <w:rPr>
      <w:sz w:val="28"/>
    </w:rPr>
  </w:style>
  <w:style w:type="paragraph" w:styleId="6">
    <w:name w:val="Body Text Indent 2"/>
    <w:basedOn w:val="1"/>
    <w:link w:val="7"/>
    <w:qFormat/>
    <w:uiPriority w:val="0"/>
    <w:pPr>
      <w:tabs>
        <w:tab w:val="left" w:pos="3780"/>
      </w:tabs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iCs/>
      <w:sz w:val="24"/>
      <w:szCs w:val="20"/>
    </w:rPr>
  </w:style>
  <w:style w:type="character" w:customStyle="1" w:styleId="7">
    <w:name w:val="Основной текст с отступом 2 Знак"/>
    <w:basedOn w:val="2"/>
    <w:link w:val="6"/>
    <w:qFormat/>
    <w:uiPriority w:val="0"/>
    <w:rPr>
      <w:rFonts w:ascii="Times New Roman" w:hAnsi="Times New Roman" w:eastAsia="Times New Roman" w:cs="Times New Roman"/>
      <w:iCs/>
      <w:sz w:val="24"/>
      <w:szCs w:val="20"/>
      <w:lang w:eastAsia="ru-RU"/>
    </w:rPr>
  </w:style>
  <w:style w:type="character" w:customStyle="1" w:styleId="8">
    <w:name w:val="Основной текст с отступом 3 Знак"/>
    <w:basedOn w:val="2"/>
    <w:link w:val="4"/>
    <w:semiHidden/>
    <w:qFormat/>
    <w:uiPriority w:val="0"/>
    <w:rPr>
      <w:rFonts w:ascii="Times New Roman" w:hAnsi="Times New Roman" w:eastAsia="Times New Roman" w:cs="Times New Roman"/>
      <w:iCs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1319</Characters>
  <Lines>10</Lines>
  <Paragraphs>3</Paragraphs>
  <TotalTime>59</TotalTime>
  <ScaleCrop>false</ScaleCrop>
  <LinksUpToDate>false</LinksUpToDate>
  <CharactersWithSpaces>1547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2021-12-28T08:03:00Z</dcterms:created>
  <dc:creator>Говорухина_А_С</dc:creator>
  <cp:lastModifiedBy>Оператор 19</cp:lastModifiedBy>
  <cp:lastPrinted>2025-04-07T08:28:20Z</cp:lastPrinted>
  <dcterms:modified xsi:type="dcterms:W3CDTF">2025-04-07T08:50:52Z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FBDCA285FAA84DB0B57C27A53FB2A4EB</vt:lpwstr>
  </property>
</Properties>
</file>