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7DF35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ВАЖ</w:t>
      </w:r>
      <w:r>
        <w:rPr>
          <w:rFonts w:hint="default" w:ascii="Times New Roman" w:hAnsi="Times New Roman" w:cs="Times New Roman"/>
          <w:sz w:val="28"/>
          <w:szCs w:val="28"/>
        </w:rPr>
        <w:t>НАЯ ИНФОРМАЦИЯ ПО ОЗДОРОВЛЕНИЮ ДЕТЕЙ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ГОДУ</w:t>
      </w:r>
    </w:p>
    <w:p w14:paraId="40EF188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117BFA2C">
      <w:pPr>
        <w:spacing w:line="360" w:lineRule="auto"/>
        <w:ind w:firstLine="420" w:firstLineChars="0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Оздоровление детей участников специальной военной операции</w:t>
      </w:r>
    </w:p>
    <w:p w14:paraId="3B4C6AB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Уважаемые родители, в текущем году детям участников специальной военной операции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 (СВО)</w:t>
      </w:r>
      <w:r>
        <w:rPr>
          <w:rFonts w:hint="default" w:cs="Times New Roman"/>
          <w:sz w:val="32"/>
          <w:szCs w:val="32"/>
          <w:u w:val="none"/>
          <w:lang w:val="ru-RU"/>
        </w:rPr>
        <w:t>, зарегистрированных по месту жительства на территории Ростовской области</w:t>
      </w:r>
      <w:r>
        <w:rPr>
          <w:rFonts w:hint="default" w:ascii="Times New Roman" w:hAnsi="Times New Roman" w:cs="Times New Roman"/>
          <w:sz w:val="32"/>
          <w:szCs w:val="32"/>
        </w:rPr>
        <w:t>, в том числе: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</w:p>
    <w:p w14:paraId="3F293AA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0" w:firstLine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 xml:space="preserve">призванных на военную службу по мобилизации в </w:t>
      </w:r>
      <w:r>
        <w:rPr>
          <w:rFonts w:hint="default" w:cs="Times New Roman"/>
          <w:sz w:val="32"/>
          <w:szCs w:val="32"/>
          <w:lang w:val="ru-RU"/>
        </w:rPr>
        <w:t>Вооружённые</w:t>
      </w:r>
      <w:r>
        <w:rPr>
          <w:rFonts w:hint="default" w:ascii="Times New Roman" w:hAnsi="Times New Roman" w:cs="Times New Roman"/>
          <w:sz w:val="32"/>
          <w:szCs w:val="32"/>
        </w:rPr>
        <w:t xml:space="preserve"> Силы Российской Федерации в соответствии с Указом Президента Российской Федерации от 21.09.2022 № 647;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</w:p>
    <w:p w14:paraId="660EDEC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0" w:firstLine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- </w:t>
      </w:r>
      <w:r>
        <w:rPr>
          <w:rFonts w:hint="default" w:ascii="Times New Roman" w:hAnsi="Times New Roman" w:cs="Times New Roman"/>
          <w:sz w:val="32"/>
          <w:szCs w:val="32"/>
        </w:rPr>
        <w:t>заключивши</w:t>
      </w:r>
      <w:r>
        <w:rPr>
          <w:rFonts w:hint="default" w:cs="Times New Roman"/>
          <w:sz w:val="32"/>
          <w:szCs w:val="32"/>
          <w:lang w:val="ru-RU"/>
        </w:rPr>
        <w:t>х</w:t>
      </w:r>
      <w:r>
        <w:rPr>
          <w:rFonts w:hint="default" w:ascii="Times New Roman" w:hAnsi="Times New Roman" w:cs="Times New Roman"/>
          <w:sz w:val="32"/>
          <w:szCs w:val="32"/>
        </w:rPr>
        <w:t xml:space="preserve"> контракт о прохождении военной службы в соответствии Федеральным законом от 28.03.1998 № 53-ФЗ «О воинской обязанности и военной службе» или  контракт о пребывании в добровольческом формировании (о добровольном содействии в выполнении задач, возложенных на Вооруженные Силы Российской Федерации) </w:t>
      </w:r>
      <w:r>
        <w:rPr>
          <w:rFonts w:hint="default" w:cs="Times New Roman"/>
          <w:sz w:val="32"/>
          <w:szCs w:val="32"/>
          <w:lang w:val="ru-RU"/>
        </w:rPr>
        <w:t>принимающие (принимавшие) участие в СВО</w:t>
      </w:r>
      <w:r>
        <w:rPr>
          <w:rFonts w:hint="default" w:ascii="Times New Roman" w:hAnsi="Times New Roman" w:cs="Times New Roman"/>
          <w:sz w:val="32"/>
          <w:szCs w:val="32"/>
        </w:rPr>
        <w:t>;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</w:p>
    <w:p w14:paraId="1CF0A80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0" w:firstLine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</w:t>
      </w:r>
      <w:r>
        <w:rPr>
          <w:rFonts w:hint="default" w:cs="Times New Roman"/>
          <w:b/>
          <w:bCs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погибши</w:t>
      </w:r>
      <w:r>
        <w:rPr>
          <w:rFonts w:hint="default" w:cs="Times New Roman"/>
          <w:sz w:val="32"/>
          <w:szCs w:val="32"/>
          <w:lang w:val="ru-RU"/>
        </w:rPr>
        <w:t>х</w:t>
      </w:r>
      <w:r>
        <w:rPr>
          <w:rFonts w:hint="default" w:ascii="Times New Roman" w:hAnsi="Times New Roman" w:cs="Times New Roman"/>
          <w:sz w:val="32"/>
          <w:szCs w:val="32"/>
        </w:rPr>
        <w:t xml:space="preserve"> (умерши</w:t>
      </w:r>
      <w:r>
        <w:rPr>
          <w:rFonts w:hint="default" w:cs="Times New Roman"/>
          <w:sz w:val="32"/>
          <w:szCs w:val="32"/>
          <w:lang w:val="ru-RU"/>
        </w:rPr>
        <w:t>х</w:t>
      </w:r>
      <w:r>
        <w:rPr>
          <w:rFonts w:hint="default" w:ascii="Times New Roman" w:hAnsi="Times New Roman" w:cs="Times New Roman"/>
          <w:sz w:val="32"/>
          <w:szCs w:val="32"/>
        </w:rPr>
        <w:t xml:space="preserve">) </w:t>
      </w:r>
      <w:r>
        <w:rPr>
          <w:rFonts w:hint="default" w:cs="Times New Roman"/>
          <w:sz w:val="32"/>
          <w:szCs w:val="32"/>
          <w:lang w:val="ru-RU"/>
        </w:rPr>
        <w:t xml:space="preserve">граждан Российской Федерации, принимавших </w:t>
      </w:r>
      <w:bookmarkStart w:id="0" w:name="_GoBack"/>
      <w:bookmarkEnd w:id="0"/>
      <w:r>
        <w:rPr>
          <w:rFonts w:hint="default" w:cs="Times New Roman"/>
          <w:sz w:val="32"/>
          <w:szCs w:val="32"/>
          <w:lang w:val="ru-RU"/>
        </w:rPr>
        <w:t>участие в СВО.</w:t>
      </w:r>
    </w:p>
    <w:p w14:paraId="2B30903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Если семья решит приобрести путевку самостоятельно, то ей будет выплачена компенсация в размере 100%, но не более предельной стоимости путевки, утверждённой Региональной службой по тарифам Ростовской области (оздоровительный лагерь -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1 </w:t>
      </w:r>
      <w:r>
        <w:rPr>
          <w:rFonts w:hint="default" w:cs="Times New Roman"/>
          <w:b/>
          <w:bCs/>
          <w:sz w:val="32"/>
          <w:szCs w:val="32"/>
          <w:lang w:val="ru-RU"/>
        </w:rPr>
        <w:t>701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,</w:t>
      </w:r>
      <w:r>
        <w:rPr>
          <w:rFonts w:hint="default" w:cs="Times New Roman"/>
          <w:b/>
          <w:bCs/>
          <w:sz w:val="32"/>
          <w:szCs w:val="32"/>
          <w:lang w:val="ru-RU"/>
        </w:rPr>
        <w:t>20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руб. в сутки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, санаторный лагерь -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2 </w:t>
      </w:r>
      <w:r>
        <w:rPr>
          <w:rFonts w:hint="default" w:cs="Times New Roman"/>
          <w:b/>
          <w:bCs/>
          <w:sz w:val="32"/>
          <w:szCs w:val="32"/>
          <w:lang w:val="ru-RU"/>
        </w:rPr>
        <w:t>215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,</w:t>
      </w:r>
      <w:r>
        <w:rPr>
          <w:rFonts w:hint="default" w:cs="Times New Roman"/>
          <w:b/>
          <w:bCs/>
          <w:sz w:val="32"/>
          <w:szCs w:val="32"/>
          <w:lang w:val="ru-RU"/>
        </w:rPr>
        <w:t>66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руб. в сутки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). </w:t>
      </w:r>
    </w:p>
    <w:p w14:paraId="14942E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При покупке путевок самостоятельно родителям необходимо проверять: состоит ли оздоровительное учреждение в реестре организаций отдыха детей и их оздоровления субъекта Российской Федерации, на территории которого оно расположено. В противном случае в выплате компенсации будет отказано.</w:t>
      </w:r>
    </w:p>
    <w:p w14:paraId="0E5F5B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Напоминаем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, что право на бесплатный отдых имеют дети в возрасте от 6 до 18 лет. Каждый из таких детей может оздоровиться, т.е. воспользоваться путевкой или получить компенсацию, дважды в год: один раз - в санаторном лагере и один раз - в загородном оздоровительном лагере.</w:t>
      </w:r>
    </w:p>
    <w:p w14:paraId="0C6BE9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5B96C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567" w:right="567" w:bottom="56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10"/>
    <w:rsid w:val="00717F19"/>
    <w:rsid w:val="00AD1410"/>
    <w:rsid w:val="00BA597D"/>
    <w:rsid w:val="0189187A"/>
    <w:rsid w:val="02C03598"/>
    <w:rsid w:val="08953F39"/>
    <w:rsid w:val="116A62AA"/>
    <w:rsid w:val="18EC0033"/>
    <w:rsid w:val="1FB66436"/>
    <w:rsid w:val="482B314A"/>
    <w:rsid w:val="57282BDE"/>
    <w:rsid w:val="58D6641C"/>
    <w:rsid w:val="5E4F11D7"/>
    <w:rsid w:val="64FC7C1E"/>
    <w:rsid w:val="70772B7E"/>
    <w:rsid w:val="7AFD037A"/>
    <w:rsid w:val="7F06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970</Characters>
  <Lines>8</Lines>
  <Paragraphs>2</Paragraphs>
  <TotalTime>6</TotalTime>
  <ScaleCrop>false</ScaleCrop>
  <LinksUpToDate>false</LinksUpToDate>
  <CharactersWithSpaces>1138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2023-01-19T06:26:00Z</dcterms:created>
  <dc:creator>Гость</dc:creator>
  <cp:lastModifiedBy>garbuz</cp:lastModifiedBy>
  <dcterms:modified xsi:type="dcterms:W3CDTF">2025-05-06T12:31:07Z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CA3830154055495E8C25CCDAC1BFDFE7_13</vt:lpwstr>
  </property>
</Properties>
</file>